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BF" w:rsidRDefault="00433ABF" w:rsidP="009960E9"/>
    <w:p w:rsidR="00607775" w:rsidRPr="009D3082" w:rsidRDefault="00607775" w:rsidP="00607775">
      <w:pPr>
        <w:pStyle w:val="BodyText"/>
        <w:spacing w:line="300" w:lineRule="auto"/>
        <w:rPr>
          <w:rFonts w:asciiTheme="minorHAnsi" w:hAnsiTheme="minorHAnsi"/>
          <w:sz w:val="24"/>
        </w:rPr>
      </w:pPr>
    </w:p>
    <w:p w:rsidR="00607775" w:rsidRPr="002E6FBF" w:rsidRDefault="00607775" w:rsidP="00607775">
      <w:pPr>
        <w:jc w:val="center"/>
        <w:rPr>
          <w:b/>
          <w:sz w:val="32"/>
          <w:szCs w:val="32"/>
        </w:rPr>
      </w:pPr>
      <w:r w:rsidRPr="002E6FBF">
        <w:rPr>
          <w:b/>
          <w:sz w:val="32"/>
          <w:szCs w:val="32"/>
        </w:rPr>
        <w:t>Activity F: Economic Analysis</w:t>
      </w:r>
    </w:p>
    <w:p w:rsidR="00607775" w:rsidRPr="00633E01" w:rsidRDefault="00607775" w:rsidP="00607775">
      <w:pPr>
        <w:rPr>
          <w:sz w:val="28"/>
          <w:szCs w:val="28"/>
        </w:rPr>
      </w:pPr>
    </w:p>
    <w:p w:rsidR="00607775" w:rsidRPr="00504FBE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  <w:r w:rsidRPr="00504FBE">
        <w:rPr>
          <w:rFonts w:ascii="Times New Roman" w:eastAsia="Times New Roman" w:hAnsi="Times New Roman"/>
          <w:b/>
          <w:bCs/>
        </w:rPr>
        <w:t>Case Study: Hepatitis B Vaccination Program — Denver, CO, 1996–1997</w:t>
      </w:r>
    </w:p>
    <w:p w:rsidR="00607775" w:rsidRPr="00504FBE" w:rsidRDefault="00607775" w:rsidP="00607775">
      <w:pPr>
        <w:adjustRightInd w:val="0"/>
        <w:snapToGrid w:val="0"/>
        <w:spacing w:after="120"/>
        <w:ind w:left="720"/>
        <w:rPr>
          <w:rFonts w:ascii="Times New Roman" w:eastAsia="Times New Roman" w:hAnsi="Times New Roman"/>
        </w:rPr>
      </w:pPr>
      <w:proofErr w:type="gramStart"/>
      <w:r w:rsidRPr="00116C5B">
        <w:rPr>
          <w:rFonts w:ascii="Times New Roman" w:eastAsia="Times New Roman" w:hAnsi="Times New Roman"/>
          <w:bCs/>
          <w:i/>
        </w:rPr>
        <w:t>Source</w:t>
      </w:r>
      <w:r>
        <w:rPr>
          <w:rFonts w:ascii="Times New Roman" w:eastAsia="Times New Roman" w:hAnsi="Times New Roman"/>
          <w:bCs/>
        </w:rPr>
        <w:t xml:space="preserve">: </w:t>
      </w:r>
      <w:proofErr w:type="spellStart"/>
      <w:r w:rsidRPr="00504FBE">
        <w:rPr>
          <w:rFonts w:ascii="Times New Roman" w:eastAsia="Times New Roman" w:hAnsi="Times New Roman"/>
        </w:rPr>
        <w:t>Deuson</w:t>
      </w:r>
      <w:proofErr w:type="spellEnd"/>
      <w:r w:rsidRPr="00504FBE">
        <w:rPr>
          <w:rFonts w:ascii="Times New Roman" w:eastAsia="Times New Roman" w:hAnsi="Times New Roman"/>
        </w:rPr>
        <w:t>, RR, Hoekstra, EJ, et al. Denver School-Based Adolescent Hepatitis B Vaccination Program: a cost analysis with risk simulation.</w:t>
      </w:r>
      <w:proofErr w:type="gramEnd"/>
      <w:r w:rsidRPr="00504FBE">
        <w:rPr>
          <w:rFonts w:ascii="Times New Roman" w:eastAsia="Times New Roman" w:hAnsi="Times New Roman"/>
        </w:rPr>
        <w:t xml:space="preserve"> American Journal Public Health 1999: 89:1722–27 </w:t>
      </w: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/>
          <w:bCs/>
        </w:rPr>
      </w:pPr>
    </w:p>
    <w:p w:rsidR="00607775" w:rsidRPr="00504FBE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  <w:r w:rsidRPr="00504FBE">
        <w:rPr>
          <w:rFonts w:ascii="Times New Roman" w:eastAsia="Times New Roman" w:hAnsi="Times New Roman"/>
          <w:b/>
          <w:bCs/>
        </w:rPr>
        <w:t>Context</w:t>
      </w:r>
      <w:r w:rsidRPr="00504FBE">
        <w:rPr>
          <w:rFonts w:ascii="Times New Roman" w:eastAsia="Times New Roman" w:hAnsi="Times New Roman"/>
        </w:rPr>
        <w:t xml:space="preserve"> </w:t>
      </w:r>
    </w:p>
    <w:p w:rsidR="00607775" w:rsidRPr="00504FBE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  <w:r w:rsidRPr="00504FBE">
        <w:rPr>
          <w:rFonts w:ascii="Times New Roman" w:eastAsia="Times New Roman" w:hAnsi="Times New Roman"/>
        </w:rPr>
        <w:t xml:space="preserve">In 1996, the Colorado State Board of Health mandated that all students complete a 3-dose hepatitis B vaccination series before entering the 7th grade. Consequently, the Denver Public School (DPS) System offered a free, voluntary, school-based, hepatitis B vaccination program to students in the 6th grade during the 1996–97 school </w:t>
      </w:r>
      <w:proofErr w:type="gramStart"/>
      <w:r w:rsidRPr="00504FBE">
        <w:rPr>
          <w:rFonts w:ascii="Times New Roman" w:eastAsia="Times New Roman" w:hAnsi="Times New Roman"/>
        </w:rPr>
        <w:t>year</w:t>
      </w:r>
      <w:proofErr w:type="gramEnd"/>
      <w:r w:rsidRPr="00504FBE">
        <w:rPr>
          <w:rFonts w:ascii="Times New Roman" w:eastAsia="Times New Roman" w:hAnsi="Times New Roman"/>
        </w:rPr>
        <w:t>.</w:t>
      </w:r>
    </w:p>
    <w:p w:rsidR="00607775" w:rsidRPr="00504FBE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  <w:r w:rsidRPr="00504FBE">
        <w:rPr>
          <w:rFonts w:ascii="Times New Roman" w:eastAsia="Times New Roman" w:hAnsi="Times New Roman"/>
        </w:rPr>
        <w:t>This cost study compares the program costs of the vaccine delivery programs for the school-based system and for the network HMOs.</w:t>
      </w:r>
    </w:p>
    <w:p w:rsidR="00607775" w:rsidRPr="00504FBE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Pr="00504FBE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Pr="009A1FC2" w:rsidRDefault="00607775" w:rsidP="00607775">
      <w:pPr>
        <w:pStyle w:val="ListParagraph"/>
        <w:numPr>
          <w:ilvl w:val="0"/>
          <w:numId w:val="3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FC2">
        <w:rPr>
          <w:rFonts w:ascii="Times New Roman" w:eastAsia="Times New Roman" w:hAnsi="Times New Roman" w:cs="Times New Roman"/>
          <w:b/>
          <w:sz w:val="28"/>
          <w:szCs w:val="28"/>
        </w:rPr>
        <w:t>Cost Analysis</w:t>
      </w:r>
    </w:p>
    <w:p w:rsidR="00607775" w:rsidRPr="009A1FC2" w:rsidRDefault="00607775" w:rsidP="00607775">
      <w:pPr>
        <w:pStyle w:val="ListParagraph"/>
        <w:numPr>
          <w:ilvl w:val="0"/>
          <w:numId w:val="4"/>
        </w:numPr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  <w:r w:rsidRPr="009A1FC2">
        <w:rPr>
          <w:rFonts w:ascii="Times New Roman" w:hAnsi="Times New Roman" w:cs="Times New Roman"/>
        </w:rPr>
        <w:t xml:space="preserve">Identify need/issue/problem  </w:t>
      </w: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Pr="009A1FC2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07775" w:rsidRPr="009A1FC2" w:rsidRDefault="00607775" w:rsidP="00607775">
      <w:pPr>
        <w:pStyle w:val="ListParagraph"/>
        <w:numPr>
          <w:ilvl w:val="0"/>
          <w:numId w:val="4"/>
        </w:numPr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  <w:r w:rsidRPr="009A1FC2">
        <w:rPr>
          <w:rFonts w:ascii="Times New Roman" w:hAnsi="Times New Roman" w:cs="Times New Roman"/>
        </w:rPr>
        <w:lastRenderedPageBreak/>
        <w:t xml:space="preserve">Synthesize evidence, assess current local policy, and generate policy options (alternatives)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6678"/>
      </w:tblGrid>
      <w:tr w:rsidR="00607775" w:rsidRPr="009A1FC2" w:rsidTr="00733C3F">
        <w:tc>
          <w:tcPr>
            <w:tcW w:w="2178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C2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6678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C2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607775" w:rsidRPr="009A1FC2" w:rsidTr="00733C3F">
        <w:tc>
          <w:tcPr>
            <w:tcW w:w="2178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C2">
              <w:rPr>
                <w:rFonts w:ascii="Times New Roman" w:hAnsi="Times New Roman" w:cs="Times New Roman"/>
                <w:sz w:val="24"/>
                <w:szCs w:val="24"/>
              </w:rPr>
              <w:t>Alternatives</w:t>
            </w:r>
          </w:p>
        </w:tc>
        <w:tc>
          <w:tcPr>
            <w:tcW w:w="6678" w:type="dxa"/>
          </w:tcPr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75" w:rsidRPr="009A1FC2" w:rsidTr="00733C3F">
        <w:tc>
          <w:tcPr>
            <w:tcW w:w="2178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Target </w:t>
            </w:r>
            <w:r w:rsidRPr="009A1FC2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6678" w:type="dxa"/>
          </w:tcPr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75" w:rsidRPr="009A1FC2" w:rsidTr="00733C3F">
        <w:tc>
          <w:tcPr>
            <w:tcW w:w="2178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C2">
              <w:rPr>
                <w:rFonts w:ascii="Times New Roman" w:hAnsi="Times New Roman" w:cs="Times New Roman"/>
                <w:sz w:val="24"/>
                <w:szCs w:val="24"/>
              </w:rPr>
              <w:t>Policy site</w:t>
            </w:r>
          </w:p>
        </w:tc>
        <w:tc>
          <w:tcPr>
            <w:tcW w:w="6678" w:type="dxa"/>
          </w:tcPr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75" w:rsidRPr="009A1FC2" w:rsidTr="00733C3F">
        <w:tc>
          <w:tcPr>
            <w:tcW w:w="2178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C2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6678" w:type="dxa"/>
          </w:tcPr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75" w:rsidRPr="009A1FC2" w:rsidTr="00733C3F">
        <w:tc>
          <w:tcPr>
            <w:tcW w:w="2178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C2">
              <w:rPr>
                <w:rFonts w:ascii="Times New Roman" w:hAnsi="Times New Roman" w:cs="Times New Roman"/>
                <w:sz w:val="24"/>
                <w:szCs w:val="24"/>
              </w:rPr>
              <w:t>Time frame</w:t>
            </w:r>
          </w:p>
        </w:tc>
        <w:tc>
          <w:tcPr>
            <w:tcW w:w="6678" w:type="dxa"/>
          </w:tcPr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75" w:rsidRPr="009A1FC2" w:rsidTr="00733C3F">
        <w:tc>
          <w:tcPr>
            <w:tcW w:w="2178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C2">
              <w:rPr>
                <w:rFonts w:ascii="Times New Roman" w:hAnsi="Times New Roman" w:cs="Times New Roman"/>
                <w:sz w:val="24"/>
                <w:szCs w:val="24"/>
              </w:rPr>
              <w:t>Study perspective</w:t>
            </w:r>
          </w:p>
        </w:tc>
        <w:tc>
          <w:tcPr>
            <w:tcW w:w="6678" w:type="dxa"/>
          </w:tcPr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775" w:rsidRPr="009A1FC2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rPr>
          <w:rFonts w:ascii="Times New Roman" w:hAnsi="Times New Roman"/>
        </w:rPr>
      </w:pPr>
      <w:bookmarkStart w:id="0" w:name="calculatingsocietalcosts"/>
      <w:bookmarkStart w:id="1" w:name="school-basedprogram"/>
      <w:bookmarkEnd w:id="0"/>
      <w:bookmarkEnd w:id="1"/>
      <w:r>
        <w:rPr>
          <w:rFonts w:ascii="Times New Roman" w:hAnsi="Times New Roman"/>
        </w:rPr>
        <w:br w:type="page"/>
      </w:r>
    </w:p>
    <w:p w:rsidR="00607775" w:rsidRPr="009A1FC2" w:rsidRDefault="00607775" w:rsidP="00607775">
      <w:pPr>
        <w:pStyle w:val="ListParagraph"/>
        <w:numPr>
          <w:ilvl w:val="0"/>
          <w:numId w:val="4"/>
        </w:numPr>
        <w:adjustRightInd w:val="0"/>
        <w:snapToGrid w:val="0"/>
        <w:spacing w:after="120"/>
        <w:contextualSpacing w:val="0"/>
        <w:rPr>
          <w:rFonts w:ascii="Times New Roman" w:hAnsi="Times New Roman" w:cs="Times New Roman"/>
        </w:rPr>
      </w:pPr>
      <w:r w:rsidRPr="009A1FC2">
        <w:rPr>
          <w:rFonts w:ascii="Times New Roman" w:hAnsi="Times New Roman" w:cs="Times New Roman"/>
        </w:rPr>
        <w:lastRenderedPageBreak/>
        <w:t xml:space="preserve">Develop a cost inventory &amp; evaluate resource use </w:t>
      </w:r>
    </w:p>
    <w:p w:rsidR="00607775" w:rsidRDefault="00607775" w:rsidP="00607775">
      <w:pPr>
        <w:adjustRightInd w:val="0"/>
        <w:snapToGrid w:val="0"/>
        <w:spacing w:after="120"/>
        <w:ind w:left="360"/>
        <w:rPr>
          <w:rFonts w:ascii="Times New Roman" w:eastAsia="Times New Roman" w:hAnsi="Times New Roman"/>
        </w:rPr>
      </w:pPr>
    </w:p>
    <w:p w:rsidR="00607775" w:rsidRPr="009F045D" w:rsidRDefault="00607775" w:rsidP="00607775">
      <w:pPr>
        <w:adjustRightInd w:val="0"/>
        <w:snapToGrid w:val="0"/>
        <w:spacing w:after="120"/>
        <w:ind w:left="360"/>
        <w:rPr>
          <w:rFonts w:ascii="Times New Roman" w:eastAsia="Times New Roman" w:hAnsi="Times New Roman"/>
          <w:u w:val="single"/>
        </w:rPr>
      </w:pPr>
      <w:r w:rsidRPr="009F045D">
        <w:rPr>
          <w:rFonts w:ascii="Times New Roman" w:eastAsia="Times New Roman" w:hAnsi="Times New Roman"/>
          <w:u w:val="single"/>
        </w:rPr>
        <w:t>Cost inventory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3780"/>
        <w:gridCol w:w="3420"/>
      </w:tblGrid>
      <w:tr w:rsidR="00607775" w:rsidRPr="009A1FC2" w:rsidTr="00733C3F">
        <w:tc>
          <w:tcPr>
            <w:tcW w:w="1998" w:type="dxa"/>
          </w:tcPr>
          <w:p w:rsidR="00607775" w:rsidRPr="009A1FC2" w:rsidRDefault="00607775" w:rsidP="00733C3F">
            <w:pPr>
              <w:pStyle w:val="ListParagraph"/>
              <w:adjustRightInd w:val="0"/>
              <w:snapToGri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A1FC2">
              <w:rPr>
                <w:rFonts w:ascii="Times New Roman" w:hAnsi="Times New Roman" w:cs="Times New Roman"/>
                <w:sz w:val="24"/>
              </w:rPr>
              <w:t>Classification</w:t>
            </w:r>
          </w:p>
        </w:tc>
        <w:tc>
          <w:tcPr>
            <w:tcW w:w="3780" w:type="dxa"/>
          </w:tcPr>
          <w:p w:rsidR="00607775" w:rsidRPr="009A1FC2" w:rsidRDefault="00607775" w:rsidP="00733C3F">
            <w:pPr>
              <w:pStyle w:val="ListParagraph"/>
              <w:adjustRightInd w:val="0"/>
              <w:snapToGri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School-based program</w:t>
            </w:r>
          </w:p>
        </w:tc>
        <w:tc>
          <w:tcPr>
            <w:tcW w:w="3420" w:type="dxa"/>
          </w:tcPr>
          <w:p w:rsidR="00607775" w:rsidRPr="009A1FC2" w:rsidRDefault="00607775" w:rsidP="00733C3F">
            <w:pPr>
              <w:pStyle w:val="ListParagraph"/>
              <w:adjustRightInd w:val="0"/>
              <w:snapToGri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Network HMO</w:t>
            </w:r>
          </w:p>
        </w:tc>
      </w:tr>
      <w:tr w:rsidR="00607775" w:rsidRPr="009A1FC2" w:rsidTr="00733C3F">
        <w:tc>
          <w:tcPr>
            <w:tcW w:w="1998" w:type="dxa"/>
          </w:tcPr>
          <w:p w:rsidR="00607775" w:rsidRPr="009A1FC2" w:rsidRDefault="00607775" w:rsidP="00733C3F">
            <w:pPr>
              <w:pStyle w:val="ListParagraph"/>
              <w:adjustRightInd w:val="0"/>
              <w:snapToGri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A1FC2">
              <w:rPr>
                <w:rFonts w:ascii="Times New Roman" w:hAnsi="Times New Roman" w:cs="Times New Roman"/>
                <w:sz w:val="24"/>
              </w:rPr>
              <w:t>Direct cost</w:t>
            </w:r>
          </w:p>
        </w:tc>
        <w:tc>
          <w:tcPr>
            <w:tcW w:w="3780" w:type="dxa"/>
          </w:tcPr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Pr="00116C5B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7775" w:rsidRPr="00116C5B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07775" w:rsidRPr="009A1FC2" w:rsidTr="00733C3F">
        <w:tc>
          <w:tcPr>
            <w:tcW w:w="1998" w:type="dxa"/>
          </w:tcPr>
          <w:p w:rsidR="00607775" w:rsidRPr="009A1FC2" w:rsidRDefault="00607775" w:rsidP="00733C3F">
            <w:pPr>
              <w:pStyle w:val="ListParagraph"/>
              <w:adjustRightInd w:val="0"/>
              <w:snapToGri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A1FC2">
              <w:rPr>
                <w:rFonts w:ascii="Times New Roman" w:hAnsi="Times New Roman" w:cs="Times New Roman"/>
                <w:sz w:val="24"/>
              </w:rPr>
              <w:t>Indirect costs</w:t>
            </w:r>
          </w:p>
        </w:tc>
        <w:tc>
          <w:tcPr>
            <w:tcW w:w="3780" w:type="dxa"/>
          </w:tcPr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  <w:p w:rsidR="00607775" w:rsidRPr="009F045D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07775" w:rsidRPr="00116C5B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07775" w:rsidRPr="009A1FC2" w:rsidTr="00733C3F">
        <w:tc>
          <w:tcPr>
            <w:tcW w:w="1998" w:type="dxa"/>
          </w:tcPr>
          <w:p w:rsidR="00607775" w:rsidRPr="009A1FC2" w:rsidRDefault="00607775" w:rsidP="00733C3F">
            <w:pPr>
              <w:pStyle w:val="ListParagraph"/>
              <w:adjustRightInd w:val="0"/>
              <w:snapToGri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A1FC2">
              <w:rPr>
                <w:rFonts w:ascii="Times New Roman" w:hAnsi="Times New Roman" w:cs="Times New Roman"/>
                <w:sz w:val="24"/>
              </w:rPr>
              <w:t>Intangible costs</w:t>
            </w:r>
          </w:p>
        </w:tc>
        <w:tc>
          <w:tcPr>
            <w:tcW w:w="3780" w:type="dxa"/>
          </w:tcPr>
          <w:p w:rsidR="00607775" w:rsidRDefault="00607775" w:rsidP="00733C3F">
            <w:pPr>
              <w:pStyle w:val="ListParagraph"/>
              <w:adjustRightInd w:val="0"/>
              <w:snapToGrid w:val="0"/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  <w:p w:rsidR="00607775" w:rsidRPr="009A1FC2" w:rsidRDefault="00607775" w:rsidP="00733C3F">
            <w:pPr>
              <w:pStyle w:val="ListParagraph"/>
              <w:adjustRightInd w:val="0"/>
              <w:snapToGrid w:val="0"/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607775" w:rsidRPr="00116C5B" w:rsidRDefault="00607775" w:rsidP="00733C3F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07775" w:rsidRDefault="00607775" w:rsidP="00607775">
      <w:pPr>
        <w:adjustRightInd w:val="0"/>
        <w:snapToGrid w:val="0"/>
        <w:spacing w:after="120"/>
        <w:ind w:left="360"/>
        <w:rPr>
          <w:rFonts w:ascii="Times New Roman" w:eastAsia="Times New Roman" w:hAnsi="Times New Roman"/>
          <w:u w:val="single"/>
        </w:rPr>
      </w:pPr>
    </w:p>
    <w:p w:rsidR="00607775" w:rsidRDefault="00607775" w:rsidP="00607775">
      <w:pPr>
        <w:adjustRightInd w:val="0"/>
        <w:snapToGrid w:val="0"/>
        <w:spacing w:after="120"/>
        <w:ind w:left="360"/>
        <w:rPr>
          <w:rFonts w:ascii="Times New Roman" w:eastAsia="Times New Roman" w:hAnsi="Times New Roman"/>
          <w:u w:val="single"/>
        </w:rPr>
      </w:pPr>
    </w:p>
    <w:p w:rsidR="00607775" w:rsidRDefault="00607775" w:rsidP="00607775">
      <w:pPr>
        <w:adjustRightInd w:val="0"/>
        <w:snapToGrid w:val="0"/>
        <w:spacing w:after="120"/>
        <w:ind w:left="360"/>
        <w:rPr>
          <w:rFonts w:ascii="Times New Roman" w:eastAsia="Times New Roman" w:hAnsi="Times New Roman"/>
          <w:u w:val="single"/>
        </w:rPr>
      </w:pPr>
    </w:p>
    <w:p w:rsidR="00607775" w:rsidRDefault="00607775" w:rsidP="00607775">
      <w:pPr>
        <w:adjustRightInd w:val="0"/>
        <w:snapToGrid w:val="0"/>
        <w:spacing w:after="120"/>
        <w:ind w:left="360"/>
        <w:rPr>
          <w:rFonts w:ascii="Times New Roman" w:eastAsia="Times New Roman" w:hAnsi="Times New Roman"/>
          <w:u w:val="single"/>
        </w:rPr>
      </w:pPr>
    </w:p>
    <w:p w:rsidR="00607775" w:rsidRPr="009F045D" w:rsidRDefault="00607775" w:rsidP="00607775">
      <w:pPr>
        <w:adjustRightInd w:val="0"/>
        <w:snapToGrid w:val="0"/>
        <w:spacing w:after="120"/>
        <w:ind w:left="360"/>
        <w:rPr>
          <w:rFonts w:ascii="Times New Roman" w:eastAsia="Times New Roman" w:hAnsi="Times New Roman"/>
          <w:u w:val="single"/>
        </w:rPr>
      </w:pPr>
      <w:bookmarkStart w:id="2" w:name="_GoBack"/>
      <w:bookmarkEnd w:id="2"/>
      <w:r w:rsidRPr="009F045D">
        <w:rPr>
          <w:rFonts w:ascii="Times New Roman" w:eastAsia="Times New Roman" w:hAnsi="Times New Roman"/>
          <w:u w:val="single"/>
        </w:rPr>
        <w:lastRenderedPageBreak/>
        <w:t>Evaluate resource use</w:t>
      </w:r>
    </w:p>
    <w:p w:rsidR="00607775" w:rsidRPr="009A1FC2" w:rsidRDefault="00607775" w:rsidP="00607775">
      <w:pPr>
        <w:pStyle w:val="ListParagraph"/>
        <w:numPr>
          <w:ilvl w:val="0"/>
          <w:numId w:val="5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</w:rPr>
      </w:pPr>
      <w:r w:rsidRPr="009A1FC2">
        <w:rPr>
          <w:rFonts w:ascii="Times New Roman" w:eastAsia="Times New Roman" w:hAnsi="Times New Roman" w:cs="Times New Roman"/>
          <w:bCs/>
        </w:rPr>
        <w:t>Cost for School-Based Program</w:t>
      </w:r>
    </w:p>
    <w:p w:rsidR="00607775" w:rsidRPr="009A1FC2" w:rsidRDefault="00607775" w:rsidP="00607775">
      <w:pPr>
        <w:pStyle w:val="ListParagraph"/>
        <w:numPr>
          <w:ilvl w:val="0"/>
          <w:numId w:val="2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</w:rPr>
      </w:pPr>
      <w:bookmarkStart w:id="3" w:name="educationalandoutreachcosts"/>
      <w:bookmarkEnd w:id="3"/>
      <w:r w:rsidRPr="009A1FC2">
        <w:rPr>
          <w:rFonts w:ascii="Times New Roman" w:eastAsia="Times New Roman" w:hAnsi="Times New Roman" w:cs="Times New Roman"/>
          <w:bCs/>
        </w:rPr>
        <w:t>Vaccination Costs</w:t>
      </w: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Pr="00116C5B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</w:p>
    <w:p w:rsidR="00607775" w:rsidRPr="009A1FC2" w:rsidRDefault="00607775" w:rsidP="00607775">
      <w:pPr>
        <w:pStyle w:val="ListParagraph"/>
        <w:numPr>
          <w:ilvl w:val="0"/>
          <w:numId w:val="2"/>
        </w:numPr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Education</w:t>
      </w:r>
      <w:r w:rsidRPr="009A1FC2">
        <w:rPr>
          <w:rFonts w:ascii="Times New Roman" w:eastAsia="Times New Roman" w:hAnsi="Times New Roman" w:cs="Times New Roman"/>
          <w:bCs/>
        </w:rPr>
        <w:t xml:space="preserve"> and Outreach Costs</w:t>
      </w: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</w:rPr>
      </w:pPr>
      <w:bookmarkStart w:id="4" w:name="vaccinationcosts"/>
      <w:bookmarkEnd w:id="4"/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</w:rPr>
      </w:pPr>
    </w:p>
    <w:p w:rsidR="00607775" w:rsidRPr="009A1FC2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</w:p>
    <w:p w:rsidR="00607775" w:rsidRPr="009A1FC2" w:rsidRDefault="00607775" w:rsidP="00607775">
      <w:pPr>
        <w:pStyle w:val="ListParagraph"/>
        <w:numPr>
          <w:ilvl w:val="0"/>
          <w:numId w:val="2"/>
        </w:numPr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  <w:bookmarkStart w:id="5" w:name="managementcosts"/>
      <w:bookmarkEnd w:id="5"/>
      <w:r>
        <w:rPr>
          <w:rFonts w:ascii="Times New Roman" w:eastAsia="Times New Roman" w:hAnsi="Times New Roman" w:cs="Times New Roman"/>
          <w:bCs/>
        </w:rPr>
        <w:t>Program m</w:t>
      </w:r>
      <w:r w:rsidRPr="009A1FC2">
        <w:rPr>
          <w:rFonts w:ascii="Times New Roman" w:eastAsia="Times New Roman" w:hAnsi="Times New Roman" w:cs="Times New Roman"/>
          <w:bCs/>
        </w:rPr>
        <w:t>anagement Costs</w:t>
      </w:r>
    </w:p>
    <w:p w:rsidR="00607775" w:rsidRDefault="00607775" w:rsidP="00607775">
      <w:pPr>
        <w:adjustRightInd w:val="0"/>
        <w:snapToGrid w:val="0"/>
        <w:spacing w:after="120"/>
        <w:ind w:left="7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ind w:left="720"/>
        <w:rPr>
          <w:rFonts w:ascii="Times New Roman" w:eastAsia="Times New Roman" w:hAnsi="Times New Roman"/>
        </w:rPr>
      </w:pPr>
    </w:p>
    <w:p w:rsidR="00607775" w:rsidRDefault="00607775" w:rsidP="00607775">
      <w:pPr>
        <w:adjustRightInd w:val="0"/>
        <w:snapToGrid w:val="0"/>
        <w:spacing w:after="120"/>
        <w:ind w:left="720"/>
        <w:rPr>
          <w:rFonts w:ascii="Times New Roman" w:eastAsia="Times New Roman" w:hAnsi="Times New Roman"/>
        </w:rPr>
      </w:pPr>
    </w:p>
    <w:p w:rsidR="00607775" w:rsidRPr="009A1FC2" w:rsidRDefault="00607775" w:rsidP="00607775">
      <w:pPr>
        <w:adjustRightInd w:val="0"/>
        <w:snapToGrid w:val="0"/>
        <w:spacing w:after="120"/>
        <w:ind w:left="720"/>
        <w:rPr>
          <w:rFonts w:ascii="Times New Roman" w:eastAsia="Times New Roman" w:hAnsi="Times New Roman"/>
        </w:rPr>
      </w:pPr>
    </w:p>
    <w:p w:rsidR="00607775" w:rsidRPr="009A1FC2" w:rsidRDefault="00607775" w:rsidP="00607775">
      <w:pPr>
        <w:rPr>
          <w:rFonts w:ascii="Times New Roman" w:eastAsia="Times New Roman" w:hAnsi="Times New Roman"/>
          <w:bCs/>
        </w:rPr>
      </w:pPr>
      <w:bookmarkStart w:id="6" w:name="pacificarehmovaccinationdeliveryprogram"/>
      <w:bookmarkEnd w:id="6"/>
      <w:r w:rsidRPr="009A1FC2">
        <w:rPr>
          <w:rFonts w:ascii="Times New Roman" w:eastAsia="Times New Roman" w:hAnsi="Times New Roman"/>
          <w:bCs/>
        </w:rPr>
        <w:br w:type="page"/>
      </w:r>
    </w:p>
    <w:p w:rsidR="00607775" w:rsidRPr="009A1FC2" w:rsidRDefault="00607775" w:rsidP="00607775">
      <w:pPr>
        <w:pStyle w:val="ListParagraph"/>
        <w:numPr>
          <w:ilvl w:val="0"/>
          <w:numId w:val="5"/>
        </w:numPr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  <w:r w:rsidRPr="009A1FC2">
        <w:rPr>
          <w:rFonts w:ascii="Times New Roman" w:eastAsia="Times New Roman" w:hAnsi="Times New Roman" w:cs="Times New Roman"/>
          <w:bCs/>
        </w:rPr>
        <w:lastRenderedPageBreak/>
        <w:t>Cost for PacifiCare HMO Vaccination Delivery Program</w:t>
      </w:r>
    </w:p>
    <w:p w:rsidR="00607775" w:rsidRPr="00116C5B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  <w:bookmarkStart w:id="7" w:name="costtothepacificarenetworkhmo"/>
      <w:bookmarkEnd w:id="7"/>
    </w:p>
    <w:p w:rsidR="00607775" w:rsidRPr="009A1FC2" w:rsidRDefault="00607775" w:rsidP="00607775">
      <w:pPr>
        <w:pStyle w:val="ListParagraph"/>
        <w:numPr>
          <w:ilvl w:val="0"/>
          <w:numId w:val="6"/>
        </w:numPr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C</w:t>
      </w:r>
      <w:r w:rsidRPr="009A1FC2">
        <w:rPr>
          <w:rFonts w:ascii="Times New Roman" w:eastAsia="Times New Roman" w:hAnsi="Times New Roman" w:cs="Times New Roman"/>
          <w:bCs/>
        </w:rPr>
        <w:t>os</w:t>
      </w:r>
      <w:r>
        <w:rPr>
          <w:rFonts w:ascii="Times New Roman" w:eastAsia="Times New Roman" w:hAnsi="Times New Roman" w:cs="Times New Roman"/>
          <w:bCs/>
        </w:rPr>
        <w:t>t to the PacifiCare Network HMO</w:t>
      </w: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  <w:bookmarkStart w:id="8" w:name="costtothepatient"/>
      <w:bookmarkEnd w:id="8"/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</w:p>
    <w:p w:rsidR="00607775" w:rsidRPr="00116C5B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</w:p>
    <w:p w:rsidR="00607775" w:rsidRPr="009A1FC2" w:rsidRDefault="00607775" w:rsidP="00607775">
      <w:pPr>
        <w:pStyle w:val="ListParagraph"/>
        <w:numPr>
          <w:ilvl w:val="0"/>
          <w:numId w:val="1"/>
        </w:numPr>
        <w:adjustRightInd w:val="0"/>
        <w:snapToGrid w:val="0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C</w:t>
      </w:r>
      <w:r w:rsidRPr="009A1FC2">
        <w:rPr>
          <w:rFonts w:ascii="Times New Roman" w:eastAsia="Times New Roman" w:hAnsi="Times New Roman" w:cs="Times New Roman"/>
          <w:bCs/>
        </w:rPr>
        <w:t>os</w:t>
      </w:r>
      <w:r>
        <w:rPr>
          <w:rFonts w:ascii="Times New Roman" w:eastAsia="Times New Roman" w:hAnsi="Times New Roman" w:cs="Times New Roman"/>
          <w:bCs/>
        </w:rPr>
        <w:t>t to the patient</w:t>
      </w: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</w:rPr>
      </w:pPr>
    </w:p>
    <w:p w:rsidR="00607775" w:rsidRDefault="00607775" w:rsidP="00607775">
      <w:pPr>
        <w:rPr>
          <w:rFonts w:ascii="Times New Roman" w:hAnsi="Times New Roman"/>
        </w:rPr>
      </w:pPr>
    </w:p>
    <w:p w:rsidR="00607775" w:rsidRDefault="00607775" w:rsidP="00607775">
      <w:pPr>
        <w:pStyle w:val="ListParagraph"/>
        <w:numPr>
          <w:ilvl w:val="0"/>
          <w:numId w:val="4"/>
        </w:numPr>
        <w:adjustRightInd w:val="0"/>
        <w:snapToGrid w:val="0"/>
        <w:spacing w:after="120"/>
        <w:rPr>
          <w:rFonts w:ascii="Times New Roman" w:hAnsi="Times New Roman" w:cs="Times New Roman"/>
        </w:rPr>
      </w:pPr>
      <w:r w:rsidRPr="009A1FC2">
        <w:rPr>
          <w:rFonts w:ascii="Times New Roman" w:hAnsi="Times New Roman" w:cs="Times New Roman"/>
        </w:rPr>
        <w:t>Obtain data on effective</w:t>
      </w:r>
      <w:r>
        <w:rPr>
          <w:rFonts w:ascii="Times New Roman" w:hAnsi="Times New Roman" w:cs="Times New Roman"/>
        </w:rPr>
        <w:t xml:space="preserve">ness outcome </w:t>
      </w: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</w:rPr>
      </w:pPr>
    </w:p>
    <w:p w:rsidR="00607775" w:rsidRPr="009A1FC2" w:rsidRDefault="00607775" w:rsidP="00607775">
      <w:pPr>
        <w:tabs>
          <w:tab w:val="left" w:pos="1820"/>
        </w:tabs>
        <w:adjustRightInd w:val="0"/>
        <w:snapToGrid w:val="0"/>
        <w:spacing w:after="120"/>
        <w:rPr>
          <w:rFonts w:ascii="Times New Roman" w:eastAsia="Times New Roman" w:hAnsi="Times New Roman"/>
          <w:bCs/>
        </w:rPr>
      </w:pPr>
    </w:p>
    <w:p w:rsidR="00607775" w:rsidRDefault="00607775" w:rsidP="0060777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07775" w:rsidRPr="009A1FC2" w:rsidRDefault="00607775" w:rsidP="00607775">
      <w:pPr>
        <w:pStyle w:val="ListParagraph"/>
        <w:numPr>
          <w:ilvl w:val="0"/>
          <w:numId w:val="4"/>
        </w:numPr>
        <w:adjustRightInd w:val="0"/>
        <w:snapToGrid w:val="0"/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Analyze costs</w:t>
      </w:r>
      <w:r w:rsidRPr="009A1FC2">
        <w:rPr>
          <w:rFonts w:ascii="Times New Roman" w:hAnsi="Times New Roman" w:cs="Times New Roman"/>
        </w:rPr>
        <w:t>.</w:t>
      </w:r>
    </w:p>
    <w:p w:rsidR="00607775" w:rsidRPr="009F045D" w:rsidRDefault="00607775" w:rsidP="00607775">
      <w:pPr>
        <w:pStyle w:val="ListParagraph"/>
        <w:numPr>
          <w:ilvl w:val="0"/>
          <w:numId w:val="7"/>
        </w:numPr>
        <w:tabs>
          <w:tab w:val="left" w:pos="1820"/>
        </w:tabs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</w:rPr>
      </w:pPr>
      <w:r w:rsidRPr="00544D04">
        <w:rPr>
          <w:rFonts w:ascii="Times New Roman" w:eastAsia="Times New Roman" w:hAnsi="Times New Roman" w:cs="Times New Roman"/>
          <w:bCs/>
        </w:rPr>
        <w:t>Calculate average cost</w:t>
      </w:r>
      <w:r>
        <w:rPr>
          <w:rFonts w:ascii="Times New Roman" w:eastAsia="Times New Roman" w:hAnsi="Times New Roman" w:cs="Times New Roman"/>
          <w:bCs/>
        </w:rPr>
        <w:t xml:space="preserve"> per dose and per completed series when both wife and husband worked full time. Include both start-up and on-going costs.</w:t>
      </w:r>
    </w:p>
    <w:p w:rsidR="00607775" w:rsidRPr="009F045D" w:rsidRDefault="00607775" w:rsidP="00607775">
      <w:pPr>
        <w:pStyle w:val="ListParagraph"/>
        <w:tabs>
          <w:tab w:val="left" w:pos="1820"/>
        </w:tabs>
        <w:adjustRightInd w:val="0"/>
        <w:snapToGrid w:val="0"/>
        <w:spacing w:after="120"/>
        <w:ind w:left="360"/>
        <w:contextualSpacing w:val="0"/>
        <w:rPr>
          <w:rFonts w:ascii="Times New Roman" w:eastAsia="Times New Roman" w:hAnsi="Times New Roman" w:cs="Times New Roman"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Cost-effectiveness ratios of the school-based hepatitis B vaccination p</w:t>
      </w:r>
      <w:r w:rsidRPr="009A1FC2">
        <w:rPr>
          <w:rFonts w:ascii="Times New Roman" w:eastAsia="Times New Roman" w:hAnsi="Times New Roman"/>
        </w:rPr>
        <w:t>rogram</w:t>
      </w:r>
      <w:r>
        <w:rPr>
          <w:rFonts w:ascii="Times New Roman" w:eastAsia="Times New Roman" w:hAnsi="Times New Roman"/>
        </w:rPr>
        <w:t xml:space="preserve"> vs. PacifiCare</w:t>
      </w:r>
      <w:r w:rsidRPr="009A1FC2">
        <w:rPr>
          <w:rFonts w:ascii="Times New Roman" w:eastAsia="Times New Roman" w:hAnsi="Times New Roman"/>
        </w:rPr>
        <w:t xml:space="preserve"> — Denver, CO, September 1996–May 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522"/>
        <w:gridCol w:w="2674"/>
      </w:tblGrid>
      <w:tr w:rsidR="00607775" w:rsidRPr="009A1FC2" w:rsidTr="00733C3F">
        <w:tc>
          <w:tcPr>
            <w:tcW w:w="0" w:type="auto"/>
            <w:hideMark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School-based program</w:t>
            </w:r>
          </w:p>
        </w:tc>
        <w:tc>
          <w:tcPr>
            <w:tcW w:w="2674" w:type="dxa"/>
            <w:hideMark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PacifiCare</w:t>
            </w:r>
          </w:p>
        </w:tc>
      </w:tr>
      <w:tr w:rsidR="00607775" w:rsidRPr="009A1FC2" w:rsidTr="00733C3F">
        <w:tc>
          <w:tcPr>
            <w:tcW w:w="0" w:type="auto"/>
            <w:hideMark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2">
              <w:rPr>
                <w:rFonts w:ascii="Times New Roman" w:eastAsia="Times New Roman" w:hAnsi="Times New Roman" w:cs="Times New Roman"/>
                <w:sz w:val="24"/>
                <w:szCs w:val="24"/>
              </w:rPr>
              <w:t>Per dose</w:t>
            </w:r>
          </w:p>
        </w:tc>
        <w:tc>
          <w:tcPr>
            <w:tcW w:w="2522" w:type="dxa"/>
          </w:tcPr>
          <w:p w:rsidR="00607775" w:rsidRDefault="00607775" w:rsidP="00733C3F">
            <w:pPr>
              <w:adjustRightInd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775" w:rsidRPr="009A1FC2" w:rsidRDefault="00607775" w:rsidP="00733C3F">
            <w:pPr>
              <w:adjustRightInd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75" w:rsidRPr="009A1FC2" w:rsidTr="00733C3F">
        <w:tc>
          <w:tcPr>
            <w:tcW w:w="0" w:type="auto"/>
            <w:hideMark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2">
              <w:rPr>
                <w:rFonts w:ascii="Times New Roman" w:eastAsia="Times New Roman" w:hAnsi="Times New Roman" w:cs="Times New Roman"/>
                <w:sz w:val="24"/>
                <w:szCs w:val="24"/>
              </w:rPr>
              <w:t>Per completed series</w:t>
            </w:r>
          </w:p>
        </w:tc>
        <w:tc>
          <w:tcPr>
            <w:tcW w:w="2522" w:type="dxa"/>
          </w:tcPr>
          <w:p w:rsidR="00607775" w:rsidRDefault="00607775" w:rsidP="00733C3F">
            <w:pPr>
              <w:adjustRightInd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775" w:rsidRPr="009A1FC2" w:rsidRDefault="00607775" w:rsidP="00733C3F">
            <w:pPr>
              <w:adjustRightInd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07775" w:rsidRPr="009A1FC2" w:rsidRDefault="00607775" w:rsidP="00733C3F">
            <w:pPr>
              <w:adjustRightInd w:val="0"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775" w:rsidRPr="009A1FC2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</w:rPr>
      </w:pPr>
      <w:bookmarkStart w:id="9" w:name="parentsproductivitylosspervisit"/>
      <w:bookmarkEnd w:id="9"/>
    </w:p>
    <w:p w:rsidR="00607775" w:rsidRPr="009A1FC2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</w:rPr>
      </w:pPr>
    </w:p>
    <w:p w:rsidR="00607775" w:rsidRPr="00544D04" w:rsidRDefault="00607775" w:rsidP="00607775">
      <w:pPr>
        <w:pStyle w:val="ListParagraph"/>
        <w:numPr>
          <w:ilvl w:val="0"/>
          <w:numId w:val="8"/>
        </w:numPr>
        <w:adjustRightInd w:val="0"/>
        <w:snapToGrid w:val="0"/>
        <w:spacing w:after="120"/>
        <w:rPr>
          <w:rFonts w:ascii="Times New Roman" w:eastAsia="Times New Roman" w:hAnsi="Times New Roman" w:cs="Times New Roman"/>
          <w:bCs/>
        </w:rPr>
      </w:pPr>
      <w:r w:rsidRPr="00544D04">
        <w:rPr>
          <w:rFonts w:ascii="Times New Roman" w:eastAsia="Times New Roman" w:hAnsi="Times New Roman" w:cs="Times New Roman"/>
          <w:bCs/>
        </w:rPr>
        <w:t>Conclusion:</w:t>
      </w:r>
    </w:p>
    <w:p w:rsidR="00607775" w:rsidRDefault="00607775" w:rsidP="00607775">
      <w:pPr>
        <w:rPr>
          <w:rFonts w:ascii="Times New Roman" w:eastAsia="Times New Roman" w:hAnsi="Times New Roman"/>
          <w:bCs/>
        </w:rPr>
      </w:pPr>
    </w:p>
    <w:p w:rsidR="00607775" w:rsidRPr="00504FBE" w:rsidRDefault="00607775" w:rsidP="00607775">
      <w:pPr>
        <w:rPr>
          <w:rFonts w:ascii="Times New Roman" w:eastAsia="Times New Roman" w:hAnsi="Times New Roman"/>
          <w:bCs/>
        </w:rPr>
      </w:pPr>
    </w:p>
    <w:p w:rsidR="00607775" w:rsidRPr="00504FBE" w:rsidRDefault="00607775" w:rsidP="00607775">
      <w:pPr>
        <w:rPr>
          <w:rFonts w:ascii="Times New Roman" w:eastAsia="Times New Roman" w:hAnsi="Times New Roman"/>
          <w:bCs/>
        </w:rPr>
      </w:pPr>
    </w:p>
    <w:p w:rsidR="00607775" w:rsidRDefault="00607775" w:rsidP="00607775">
      <w:pPr>
        <w:rPr>
          <w:rFonts w:ascii="Times New Roman" w:eastAsia="Times New Roman" w:hAnsi="Times New Roman"/>
          <w:b/>
          <w:bCs/>
          <w:u w:val="single"/>
        </w:rPr>
      </w:pPr>
    </w:p>
    <w:p w:rsidR="00607775" w:rsidRDefault="00607775" w:rsidP="00607775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607775" w:rsidRPr="009A1FC2" w:rsidRDefault="00607775" w:rsidP="00607775">
      <w:pPr>
        <w:pStyle w:val="ListParagraph"/>
        <w:numPr>
          <w:ilvl w:val="0"/>
          <w:numId w:val="3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F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Cost-Benefit Analysis</w:t>
      </w:r>
    </w:p>
    <w:p w:rsidR="00607775" w:rsidRPr="004F0878" w:rsidRDefault="00607775" w:rsidP="00607775">
      <w:pPr>
        <w:pStyle w:val="ListParagraph"/>
        <w:numPr>
          <w:ilvl w:val="0"/>
          <w:numId w:val="12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Pr="004F0878">
        <w:rPr>
          <w:rFonts w:ascii="Times New Roman" w:eastAsia="Times New Roman" w:hAnsi="Times New Roman" w:cs="Times New Roman"/>
          <w:bCs/>
        </w:rPr>
        <w:t>uppose we quantify long-term outcomes, benefit-cost over the life expectancy of the children in this population.</w:t>
      </w:r>
      <w:r>
        <w:rPr>
          <w:rFonts w:ascii="Times New Roman" w:eastAsia="Times New Roman" w:hAnsi="Times New Roman" w:cs="Times New Roman"/>
          <w:bCs/>
        </w:rPr>
        <w:t xml:space="preserve"> W</w:t>
      </w:r>
      <w:r w:rsidRPr="004F0878">
        <w:rPr>
          <w:rFonts w:ascii="Times New Roman" w:eastAsia="Times New Roman" w:hAnsi="Times New Roman" w:cs="Times New Roman"/>
          <w:bCs/>
        </w:rPr>
        <w:t xml:space="preserve">e care only about 3,359 children who returned the consent form </w:t>
      </w:r>
      <w:proofErr w:type="gramStart"/>
      <w:r w:rsidRPr="004F0878">
        <w:rPr>
          <w:rFonts w:ascii="Times New Roman" w:eastAsia="Times New Roman" w:hAnsi="Times New Roman" w:cs="Times New Roman"/>
          <w:bCs/>
        </w:rPr>
        <w:t>and also</w:t>
      </w:r>
      <w:proofErr w:type="gramEnd"/>
      <w:r w:rsidRPr="004F0878">
        <w:rPr>
          <w:rFonts w:ascii="Times New Roman" w:eastAsia="Times New Roman" w:hAnsi="Times New Roman" w:cs="Times New Roman"/>
          <w:bCs/>
        </w:rPr>
        <w:t xml:space="preserve"> focus on benefit-cost of </w:t>
      </w:r>
      <w:r>
        <w:rPr>
          <w:rFonts w:ascii="Times New Roman" w:eastAsia="Times New Roman" w:hAnsi="Times New Roman" w:cs="Times New Roman"/>
          <w:bCs/>
        </w:rPr>
        <w:t xml:space="preserve">the </w:t>
      </w:r>
      <w:r w:rsidRPr="004F0878">
        <w:rPr>
          <w:rFonts w:ascii="Times New Roman" w:eastAsia="Times New Roman" w:hAnsi="Times New Roman" w:cs="Times New Roman"/>
          <w:bCs/>
        </w:rPr>
        <w:t>complete 3-dose series of hepatitis B vaccine.</w:t>
      </w:r>
    </w:p>
    <w:p w:rsidR="00607775" w:rsidRPr="004F0878" w:rsidRDefault="00607775" w:rsidP="00607775">
      <w:pPr>
        <w:pStyle w:val="ListParagraph"/>
        <w:numPr>
          <w:ilvl w:val="0"/>
          <w:numId w:val="12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make the following assumptions</w:t>
      </w:r>
      <w:r w:rsidRPr="004F0878">
        <w:rPr>
          <w:rFonts w:ascii="Times New Roman" w:eastAsia="Times New Roman" w:hAnsi="Times New Roman" w:cs="Times New Roman"/>
          <w:bCs/>
        </w:rPr>
        <w:t>:</w:t>
      </w:r>
    </w:p>
    <w:p w:rsidR="00607775" w:rsidRPr="00544D04" w:rsidRDefault="00607775" w:rsidP="00607775">
      <w:pPr>
        <w:pStyle w:val="ListParagraph"/>
        <w:numPr>
          <w:ilvl w:val="0"/>
          <w:numId w:val="9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 w:rsidRPr="00544D04">
        <w:rPr>
          <w:rFonts w:ascii="Times New Roman" w:eastAsia="Times New Roman" w:hAnsi="Times New Roman" w:cs="Times New Roman"/>
          <w:bCs/>
        </w:rPr>
        <w:t>Vaccination produces protective levels of antibody in 95% of vaccines after 3 doses.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So</w:t>
      </w:r>
      <w:proofErr w:type="gramEnd"/>
      <w:r>
        <w:rPr>
          <w:rFonts w:ascii="Times New Roman" w:eastAsia="Times New Roman" w:hAnsi="Times New Roman" w:cs="Times New Roman"/>
          <w:bCs/>
        </w:rPr>
        <w:t>, 5% are still at risk even after the students complete the vaccine series.</w:t>
      </w:r>
    </w:p>
    <w:p w:rsidR="00607775" w:rsidRPr="00544D04" w:rsidRDefault="00607775" w:rsidP="00607775">
      <w:pPr>
        <w:pStyle w:val="ListParagraph"/>
        <w:numPr>
          <w:ilvl w:val="0"/>
          <w:numId w:val="9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incidence rate of </w:t>
      </w:r>
      <w:r w:rsidRPr="00544D04">
        <w:rPr>
          <w:rFonts w:ascii="Times New Roman" w:eastAsia="Times New Roman" w:hAnsi="Times New Roman" w:cs="Times New Roman"/>
          <w:bCs/>
        </w:rPr>
        <w:t>chronic or acute liver</w:t>
      </w:r>
      <w:r>
        <w:rPr>
          <w:rFonts w:ascii="Times New Roman" w:eastAsia="Times New Roman" w:hAnsi="Times New Roman" w:cs="Times New Roman"/>
          <w:bCs/>
        </w:rPr>
        <w:t xml:space="preserve"> disease is 5%.</w:t>
      </w:r>
    </w:p>
    <w:p w:rsidR="00607775" w:rsidRDefault="00607775" w:rsidP="00607775">
      <w:pPr>
        <w:pStyle w:val="ListParagraph"/>
        <w:numPr>
          <w:ilvl w:val="0"/>
          <w:numId w:val="9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proofErr w:type="gramStart"/>
      <w:r w:rsidRPr="00544D04">
        <w:rPr>
          <w:rFonts w:ascii="Times New Roman" w:eastAsia="Times New Roman" w:hAnsi="Times New Roman" w:cs="Times New Roman"/>
          <w:bCs/>
        </w:rPr>
        <w:t>1 dose or 2 doses not effective.</w:t>
      </w:r>
      <w:proofErr w:type="gramEnd"/>
    </w:p>
    <w:p w:rsidR="00607775" w:rsidRDefault="00607775" w:rsidP="00607775">
      <w:pPr>
        <w:pStyle w:val="ListParagraph"/>
        <w:numPr>
          <w:ilvl w:val="0"/>
          <w:numId w:val="9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Lifetime cost of chronic or acute liver disease $10,000/person.</w:t>
      </w:r>
    </w:p>
    <w:p w:rsidR="00607775" w:rsidRPr="00544D04" w:rsidRDefault="00607775" w:rsidP="00607775">
      <w:pPr>
        <w:pStyle w:val="ListParagraph"/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</w:p>
    <w:p w:rsidR="00607775" w:rsidRPr="004F0878" w:rsidRDefault="00607775" w:rsidP="00607775">
      <w:pPr>
        <w:pStyle w:val="ListParagraph"/>
        <w:numPr>
          <w:ilvl w:val="0"/>
          <w:numId w:val="13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Quantify the benefits of the school-based program vs. doing nothing</w:t>
      </w:r>
    </w:p>
    <w:p w:rsidR="00607775" w:rsidRDefault="00607775" w:rsidP="00607775">
      <w:pPr>
        <w:pStyle w:val="ListParagraph"/>
        <w:numPr>
          <w:ilvl w:val="0"/>
          <w:numId w:val="11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School-based program: Number</w:t>
      </w:r>
      <w:r w:rsidRPr="00D25FF1">
        <w:rPr>
          <w:rFonts w:ascii="Times New Roman" w:eastAsia="Times New Roman" w:hAnsi="Times New Roman" w:cs="Times New Roman"/>
          <w:bCs/>
        </w:rPr>
        <w:t xml:space="preserve"> of</w:t>
      </w:r>
      <w:r>
        <w:rPr>
          <w:rFonts w:ascii="Times New Roman" w:eastAsia="Times New Roman" w:hAnsi="Times New Roman" w:cs="Times New Roman"/>
          <w:bCs/>
        </w:rPr>
        <w:t xml:space="preserve"> students</w:t>
      </w:r>
      <w:r w:rsidRPr="00D25FF1">
        <w:rPr>
          <w:rFonts w:ascii="Times New Roman" w:eastAsia="Times New Roman" w:hAnsi="Times New Roman" w:cs="Times New Roman"/>
          <w:bCs/>
        </w:rPr>
        <w:t xml:space="preserve"> who completed </w:t>
      </w:r>
      <w:r>
        <w:rPr>
          <w:rFonts w:ascii="Times New Roman" w:eastAsia="Times New Roman" w:hAnsi="Times New Roman" w:cs="Times New Roman"/>
          <w:bCs/>
        </w:rPr>
        <w:t xml:space="preserve">the vaccine series but might </w:t>
      </w:r>
      <w:r w:rsidRPr="00D25FF1">
        <w:rPr>
          <w:rFonts w:ascii="Times New Roman" w:eastAsia="Times New Roman" w:hAnsi="Times New Roman" w:cs="Times New Roman"/>
          <w:bCs/>
        </w:rPr>
        <w:t>develop liver disease =</w:t>
      </w:r>
      <w:r>
        <w:rPr>
          <w:rFonts w:ascii="Times New Roman" w:eastAsia="Times New Roman" w:hAnsi="Times New Roman" w:cs="Times New Roman"/>
          <w:bCs/>
        </w:rPr>
        <w:t xml:space="preserve"> the number of students at </w:t>
      </w:r>
      <w:proofErr w:type="spellStart"/>
      <w:r>
        <w:rPr>
          <w:rFonts w:ascii="Times New Roman" w:eastAsia="Times New Roman" w:hAnsi="Times New Roman" w:cs="Times New Roman"/>
          <w:bCs/>
        </w:rPr>
        <w:t>risk×incidence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rate = </w:t>
      </w:r>
    </w:p>
    <w:p w:rsidR="00607775" w:rsidRDefault="00607775" w:rsidP="00607775">
      <w:pPr>
        <w:pStyle w:val="ListParagraph"/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</w:p>
    <w:p w:rsidR="00607775" w:rsidRPr="00D25FF1" w:rsidRDefault="00607775" w:rsidP="00607775">
      <w:pPr>
        <w:pStyle w:val="ListParagraph"/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numPr>
          <w:ilvl w:val="0"/>
          <w:numId w:val="11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Doing nothing: Number of students</w:t>
      </w:r>
      <w:r w:rsidRPr="00D25FF1">
        <w:rPr>
          <w:rFonts w:ascii="Times New Roman" w:eastAsia="Times New Roman" w:hAnsi="Times New Roman" w:cs="Times New Roman"/>
          <w:bCs/>
        </w:rPr>
        <w:t xml:space="preserve"> who return the consent </w:t>
      </w:r>
      <w:proofErr w:type="spellStart"/>
      <w:r w:rsidRPr="00D25FF1">
        <w:rPr>
          <w:rFonts w:ascii="Times New Roman" w:eastAsia="Times New Roman" w:hAnsi="Times New Roman" w:cs="Times New Roman"/>
          <w:bCs/>
        </w:rPr>
        <w:t>form</w:t>
      </w:r>
      <w:r>
        <w:rPr>
          <w:rFonts w:ascii="Times New Roman" w:eastAsia="Times New Roman" w:hAnsi="Times New Roman" w:cs="Times New Roman"/>
          <w:bCs/>
        </w:rPr>
        <w:t>×incidence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rate = </w:t>
      </w:r>
    </w:p>
    <w:p w:rsidR="00607775" w:rsidRPr="00116C5B" w:rsidRDefault="00607775" w:rsidP="00607775">
      <w:pPr>
        <w:pStyle w:val="ListParagraph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</w:p>
    <w:p w:rsidR="00607775" w:rsidRPr="00D25FF1" w:rsidRDefault="00607775" w:rsidP="00607775">
      <w:pPr>
        <w:pStyle w:val="ListParagraph"/>
        <w:numPr>
          <w:ilvl w:val="0"/>
          <w:numId w:val="11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Calculate benefits (= costs of liver disease averted)</w:t>
      </w:r>
    </w:p>
    <w:p w:rsidR="00607775" w:rsidRDefault="00607775" w:rsidP="00607775">
      <w:pPr>
        <w:pStyle w:val="ListParagraph"/>
        <w:numPr>
          <w:ilvl w:val="1"/>
          <w:numId w:val="15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Calculate costs of illness for the school-based program: </w:t>
      </w:r>
    </w:p>
    <w:p w:rsidR="00607775" w:rsidRDefault="00607775" w:rsidP="00607775">
      <w:pPr>
        <w:pStyle w:val="ListParagraph"/>
        <w:adjustRightInd w:val="0"/>
        <w:snapToGrid w:val="0"/>
        <w:spacing w:after="120"/>
        <w:ind w:left="1440"/>
        <w:contextualSpacing w:val="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ind w:left="1440"/>
        <w:contextualSpacing w:val="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numPr>
          <w:ilvl w:val="1"/>
          <w:numId w:val="15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Calculate costs of illness for the doing nothing option</w:t>
      </w:r>
      <w:r w:rsidRPr="004164C5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607775" w:rsidRPr="00116C5B" w:rsidRDefault="00607775" w:rsidP="00607775">
      <w:pPr>
        <w:pStyle w:val="ListParagraph"/>
        <w:rPr>
          <w:rFonts w:ascii="Times New Roman" w:eastAsia="Times New Roman" w:hAnsi="Times New Roman" w:cs="Times New Roman"/>
          <w:bCs/>
        </w:rPr>
      </w:pPr>
    </w:p>
    <w:p w:rsidR="00607775" w:rsidRPr="004164C5" w:rsidRDefault="00607775" w:rsidP="00607775">
      <w:pPr>
        <w:pStyle w:val="ListParagraph"/>
        <w:adjustRightInd w:val="0"/>
        <w:snapToGrid w:val="0"/>
        <w:spacing w:after="120"/>
        <w:ind w:left="1440"/>
        <w:contextualSpacing w:val="0"/>
        <w:rPr>
          <w:rFonts w:ascii="Times New Roman" w:eastAsia="Times New Roman" w:hAnsi="Times New Roman" w:cs="Times New Roman"/>
          <w:bCs/>
        </w:rPr>
      </w:pPr>
    </w:p>
    <w:p w:rsidR="00607775" w:rsidRDefault="00607775" w:rsidP="00607775">
      <w:pPr>
        <w:pStyle w:val="ListParagraph"/>
        <w:numPr>
          <w:ilvl w:val="1"/>
          <w:numId w:val="15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(ii) – (i) </w:t>
      </w:r>
      <w:r w:rsidRPr="004164C5">
        <w:rPr>
          <w:rFonts w:ascii="Times New Roman" w:eastAsia="Times New Roman" w:hAnsi="Times New Roman" w:cs="Times New Roman"/>
          <w:bCs/>
        </w:rPr>
        <w:t xml:space="preserve">= </w:t>
      </w: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</w:rPr>
      </w:pP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</w:rPr>
      </w:pPr>
    </w:p>
    <w:p w:rsidR="00607775" w:rsidRPr="004F0878" w:rsidRDefault="00607775" w:rsidP="00607775">
      <w:pPr>
        <w:pStyle w:val="ListParagraph"/>
        <w:numPr>
          <w:ilvl w:val="0"/>
          <w:numId w:val="13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 w:rsidRPr="004F0878">
        <w:rPr>
          <w:rFonts w:ascii="Times New Roman" w:eastAsia="Times New Roman" w:hAnsi="Times New Roman" w:cs="Times New Roman"/>
          <w:bCs/>
        </w:rPr>
        <w:t>Results</w:t>
      </w:r>
    </w:p>
    <w:p w:rsidR="00607775" w:rsidRPr="00D25FF1" w:rsidRDefault="00607775" w:rsidP="00607775">
      <w:pPr>
        <w:pStyle w:val="ListParagraph"/>
        <w:numPr>
          <w:ilvl w:val="0"/>
          <w:numId w:val="10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Total </w:t>
      </w:r>
      <w:r w:rsidRPr="00D25FF1">
        <w:rPr>
          <w:rFonts w:ascii="Times New Roman" w:eastAsia="Times New Roman" w:hAnsi="Times New Roman" w:cs="Times New Roman"/>
          <w:bCs/>
        </w:rPr>
        <w:t xml:space="preserve">costs for </w:t>
      </w:r>
      <w:r>
        <w:rPr>
          <w:rFonts w:ascii="Times New Roman" w:eastAsia="Times New Roman" w:hAnsi="Times New Roman" w:cs="Times New Roman"/>
          <w:bCs/>
        </w:rPr>
        <w:t>the school-based program = $272,298 (From Table 2).</w:t>
      </w:r>
    </w:p>
    <w:p w:rsidR="00607775" w:rsidRPr="00D25FF1" w:rsidRDefault="00607775" w:rsidP="00607775">
      <w:pPr>
        <w:pStyle w:val="ListParagraph"/>
        <w:numPr>
          <w:ilvl w:val="0"/>
          <w:numId w:val="10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B</w:t>
      </w:r>
      <w:r w:rsidRPr="00D25FF1">
        <w:rPr>
          <w:rFonts w:ascii="Times New Roman" w:eastAsia="Times New Roman" w:hAnsi="Times New Roman" w:cs="Times New Roman"/>
          <w:bCs/>
          <w:color w:val="000000"/>
        </w:rPr>
        <w:t>enefit-to-costs ratio</w:t>
      </w:r>
      <w:r w:rsidRPr="00D25FF1">
        <w:rPr>
          <w:rFonts w:ascii="Times New Roman" w:eastAsia="Times New Roman" w:hAnsi="Times New Roman" w:cs="Times New Roman"/>
          <w:color w:val="000000"/>
        </w:rPr>
        <w:t xml:space="preserve"> = </w:t>
      </w:r>
    </w:p>
    <w:p w:rsidR="00607775" w:rsidRDefault="00607775" w:rsidP="00607775">
      <w:pPr>
        <w:pStyle w:val="ListParagraph"/>
        <w:numPr>
          <w:ilvl w:val="0"/>
          <w:numId w:val="10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</w:t>
      </w:r>
      <w:r w:rsidRPr="00D25FF1">
        <w:rPr>
          <w:rFonts w:ascii="Times New Roman" w:eastAsia="Times New Roman" w:hAnsi="Times New Roman" w:cs="Times New Roman"/>
          <w:bCs/>
          <w:color w:val="000000"/>
        </w:rPr>
        <w:t xml:space="preserve">et rate of return = </w:t>
      </w: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  <w:color w:val="000000"/>
        </w:rPr>
      </w:pPr>
    </w:p>
    <w:p w:rsidR="00607775" w:rsidRPr="004F0878" w:rsidRDefault="00607775" w:rsidP="00607775">
      <w:pPr>
        <w:pStyle w:val="ListParagraph"/>
        <w:numPr>
          <w:ilvl w:val="0"/>
          <w:numId w:val="13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Conclusion</w:t>
      </w:r>
    </w:p>
    <w:p w:rsidR="00607775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  <w:color w:val="000000"/>
        </w:rPr>
      </w:pPr>
    </w:p>
    <w:p w:rsidR="00607775" w:rsidRPr="00116C5B" w:rsidRDefault="00607775" w:rsidP="00607775">
      <w:pPr>
        <w:adjustRightInd w:val="0"/>
        <w:snapToGrid w:val="0"/>
        <w:spacing w:after="120"/>
        <w:rPr>
          <w:rFonts w:ascii="Times New Roman" w:eastAsia="Times New Roman" w:hAnsi="Times New Roman"/>
          <w:bCs/>
          <w:color w:val="000000"/>
        </w:rPr>
      </w:pPr>
    </w:p>
    <w:p w:rsidR="00607775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:rsidR="00607775" w:rsidRPr="00D25FF1" w:rsidRDefault="00607775" w:rsidP="00607775">
      <w:pPr>
        <w:pStyle w:val="ListParagraph"/>
        <w:adjustRightInd w:val="0"/>
        <w:snapToGrid w:val="0"/>
        <w:spacing w:after="120"/>
        <w:rPr>
          <w:rFonts w:ascii="Times New Roman" w:eastAsia="Times New Roman" w:hAnsi="Times New Roman" w:cs="Times New Roman"/>
          <w:bCs/>
          <w:color w:val="000000"/>
        </w:rPr>
      </w:pPr>
    </w:p>
    <w:p w:rsidR="00607775" w:rsidRPr="009A1FC2" w:rsidRDefault="00607775" w:rsidP="00607775">
      <w:pPr>
        <w:pStyle w:val="ListParagraph"/>
        <w:numPr>
          <w:ilvl w:val="0"/>
          <w:numId w:val="3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FC2">
        <w:rPr>
          <w:rFonts w:ascii="Times New Roman" w:eastAsia="Times New Roman" w:hAnsi="Times New Roman" w:cs="Times New Roman"/>
          <w:b/>
          <w:bCs/>
          <w:sz w:val="28"/>
          <w:szCs w:val="28"/>
        </w:rPr>
        <w:t>Cost-Effectiveness Analysis</w:t>
      </w:r>
    </w:p>
    <w:p w:rsidR="00607775" w:rsidRPr="004F0878" w:rsidRDefault="00607775" w:rsidP="00607775">
      <w:pPr>
        <w:pStyle w:val="ListParagraph"/>
        <w:numPr>
          <w:ilvl w:val="0"/>
          <w:numId w:val="14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</w:rPr>
      </w:pPr>
      <w:r w:rsidRPr="004F0878">
        <w:rPr>
          <w:rFonts w:ascii="Times New Roman" w:eastAsia="Times New Roman" w:hAnsi="Times New Roman" w:cs="Times New Roman"/>
          <w:bCs/>
        </w:rPr>
        <w:t>Now suppose that the Denver Public School</w:t>
      </w:r>
      <w:r>
        <w:rPr>
          <w:rFonts w:ascii="Times New Roman" w:eastAsia="Times New Roman" w:hAnsi="Times New Roman" w:cs="Times New Roman"/>
          <w:bCs/>
        </w:rPr>
        <w:t xml:space="preserve"> (DPS)</w:t>
      </w:r>
      <w:r w:rsidRPr="004F0878">
        <w:rPr>
          <w:rFonts w:ascii="Times New Roman" w:eastAsia="Times New Roman" w:hAnsi="Times New Roman" w:cs="Times New Roman"/>
          <w:bCs/>
        </w:rPr>
        <w:t xml:space="preserve"> implements a hybrid school-based hepatitis B vaccination program </w:t>
      </w:r>
      <w:r w:rsidRPr="004F0878">
        <w:rPr>
          <w:rFonts w:ascii="Times New Roman" w:eastAsia="Times New Roman" w:hAnsi="Times New Roman" w:cs="Times New Roman"/>
        </w:rPr>
        <w:t xml:space="preserve">during the 1996–97 school </w:t>
      </w:r>
      <w:proofErr w:type="gramStart"/>
      <w:r w:rsidRPr="004F0878">
        <w:rPr>
          <w:rFonts w:ascii="Times New Roman" w:eastAsia="Times New Roman" w:hAnsi="Times New Roman" w:cs="Times New Roman"/>
        </w:rPr>
        <w:t>year</w:t>
      </w:r>
      <w:proofErr w:type="gramEnd"/>
      <w:r w:rsidRPr="004F0878">
        <w:rPr>
          <w:rFonts w:ascii="Times New Roman" w:eastAsia="Times New Roman" w:hAnsi="Times New Roman" w:cs="Times New Roman"/>
        </w:rPr>
        <w:t>. This program</w:t>
      </w:r>
      <w:r w:rsidRPr="004F0878">
        <w:rPr>
          <w:rFonts w:ascii="Times New Roman" w:eastAsia="Times New Roman" w:hAnsi="Times New Roman" w:cs="Times New Roman"/>
          <w:bCs/>
        </w:rPr>
        <w:t xml:space="preserve"> offers </w:t>
      </w:r>
      <w:r w:rsidRPr="004F0878">
        <w:rPr>
          <w:rFonts w:ascii="Times New Roman" w:eastAsia="Times New Roman" w:hAnsi="Times New Roman" w:cs="Times New Roman"/>
        </w:rPr>
        <w:t xml:space="preserve">a free, voluntary, school-based, hepatitis B vaccination to students in the 6th grade, </w:t>
      </w:r>
      <w:proofErr w:type="gramStart"/>
      <w:r w:rsidRPr="004F0878">
        <w:rPr>
          <w:rFonts w:ascii="Times New Roman" w:eastAsia="Times New Roman" w:hAnsi="Times New Roman" w:cs="Times New Roman"/>
        </w:rPr>
        <w:t>and also</w:t>
      </w:r>
      <w:proofErr w:type="gramEnd"/>
      <w:r w:rsidRPr="004F0878">
        <w:rPr>
          <w:rFonts w:ascii="Times New Roman" w:eastAsia="Times New Roman" w:hAnsi="Times New Roman" w:cs="Times New Roman"/>
        </w:rPr>
        <w:t xml:space="preserve"> a free vaccination in public clinics and homes.</w:t>
      </w:r>
    </w:p>
    <w:p w:rsidR="00607775" w:rsidRDefault="00607775" w:rsidP="00607775">
      <w:pPr>
        <w:pStyle w:val="ListParagraph"/>
        <w:numPr>
          <w:ilvl w:val="0"/>
          <w:numId w:val="14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As with the original program, t</w:t>
      </w:r>
      <w:r w:rsidRPr="004F0878">
        <w:rPr>
          <w:rFonts w:ascii="Times New Roman" w:eastAsia="Times New Roman" w:hAnsi="Times New Roman" w:cs="Times New Roman"/>
        </w:rPr>
        <w:t xml:space="preserve">he hybrid program successfully enrolled </w:t>
      </w:r>
      <w:r w:rsidRPr="004F0878">
        <w:rPr>
          <w:rFonts w:ascii="Times New Roman" w:eastAsia="Times New Roman" w:hAnsi="Times New Roman" w:cs="Times New Roman"/>
          <w:bCs/>
        </w:rPr>
        <w:t xml:space="preserve">3,359 children, of whom 3,023 students (90%) completed the 3-dose vaccine series. </w:t>
      </w:r>
      <w:r>
        <w:rPr>
          <w:rFonts w:ascii="Times New Roman" w:eastAsia="Times New Roman" w:hAnsi="Times New Roman" w:cs="Times New Roman"/>
          <w:bCs/>
        </w:rPr>
        <w:t>The</w:t>
      </w:r>
      <w:r w:rsidRPr="004F0878">
        <w:rPr>
          <w:rFonts w:ascii="Times New Roman" w:eastAsia="Times New Roman" w:hAnsi="Times New Roman" w:cs="Times New Roman"/>
          <w:bCs/>
        </w:rPr>
        <w:t xml:space="preserve"> cost per completed series is $150.  Therefore, compared to the DPS’s original school-based program, the hybrid program is more effective but more expensive.</w:t>
      </w:r>
    </w:p>
    <w:p w:rsidR="00607775" w:rsidRPr="004F0878" w:rsidRDefault="00607775" w:rsidP="00607775">
      <w:pPr>
        <w:pStyle w:val="ListParagraph"/>
        <w:adjustRightInd w:val="0"/>
        <w:snapToGrid w:val="0"/>
        <w:spacing w:after="120"/>
        <w:ind w:left="360"/>
        <w:contextualSpacing w:val="0"/>
        <w:rPr>
          <w:rFonts w:ascii="Times New Roman" w:eastAsia="Times New Roman" w:hAnsi="Times New Roman" w:cs="Times New Roman"/>
          <w:bCs/>
        </w:rPr>
      </w:pPr>
    </w:p>
    <w:p w:rsidR="00607775" w:rsidRPr="004F0878" w:rsidRDefault="00607775" w:rsidP="00607775">
      <w:pPr>
        <w:pStyle w:val="ListParagraph"/>
        <w:numPr>
          <w:ilvl w:val="0"/>
          <w:numId w:val="14"/>
        </w:numPr>
        <w:adjustRightInd w:val="0"/>
        <w:snapToGrid w:val="0"/>
        <w:spacing w:after="120"/>
        <w:contextualSpacing w:val="0"/>
        <w:rPr>
          <w:rFonts w:ascii="Times New Roman" w:eastAsia="Times New Roman" w:hAnsi="Times New Roman" w:cs="Times New Roman"/>
          <w:bCs/>
        </w:rPr>
      </w:pPr>
      <w:r w:rsidRPr="004F0878">
        <w:rPr>
          <w:rFonts w:ascii="Times New Roman" w:eastAsia="Times New Roman" w:hAnsi="Times New Roman" w:cs="Times New Roman"/>
          <w:bCs/>
        </w:rPr>
        <w:t>Compute</w:t>
      </w:r>
      <w:r>
        <w:rPr>
          <w:rFonts w:ascii="Times New Roman" w:eastAsia="Times New Roman" w:hAnsi="Times New Roman" w:cs="Times New Roman"/>
          <w:bCs/>
        </w:rPr>
        <w:t xml:space="preserve"> and interpret</w:t>
      </w:r>
      <w:r w:rsidRPr="004F0878">
        <w:rPr>
          <w:rFonts w:ascii="Times New Roman" w:eastAsia="Times New Roman" w:hAnsi="Times New Roman" w:cs="Times New Roman"/>
          <w:bCs/>
        </w:rPr>
        <w:t xml:space="preserve"> ICER using completed 3-dose </w:t>
      </w:r>
      <w:r>
        <w:rPr>
          <w:rFonts w:ascii="Times New Roman" w:eastAsia="Times New Roman" w:hAnsi="Times New Roman" w:cs="Times New Roman"/>
          <w:bCs/>
        </w:rPr>
        <w:t xml:space="preserve">vaccine </w:t>
      </w:r>
      <w:r w:rsidRPr="004F0878">
        <w:rPr>
          <w:rFonts w:ascii="Times New Roman" w:eastAsia="Times New Roman" w:hAnsi="Times New Roman" w:cs="Times New Roman"/>
          <w:bCs/>
        </w:rPr>
        <w:t>series as an intermediate outcome.</w:t>
      </w:r>
    </w:p>
    <w:p w:rsidR="00607775" w:rsidRPr="007B6BB5" w:rsidRDefault="00607775" w:rsidP="00607775">
      <w:pPr>
        <w:pStyle w:val="ListParagraph"/>
        <w:adjustRightInd w:val="0"/>
        <w:snapToGrid w:val="0"/>
        <w:spacing w:after="120"/>
        <w:ind w:left="1080"/>
        <w:contextualSpacing w:val="0"/>
        <w:rPr>
          <w:rFonts w:ascii="Times New Roman" w:hAnsi="Times New Roman" w:cs="Times New Roman"/>
        </w:rPr>
      </w:pPr>
    </w:p>
    <w:p w:rsidR="00FA67B2" w:rsidRDefault="00FA67B2" w:rsidP="009960E9"/>
    <w:p w:rsidR="00FA67B2" w:rsidRDefault="00FA67B2">
      <w:r>
        <w:br w:type="page"/>
      </w:r>
    </w:p>
    <w:p w:rsidR="00FA67B2" w:rsidRDefault="00FA67B2" w:rsidP="009960E9"/>
    <w:p w:rsidR="00FA67B2" w:rsidRPr="009960E9" w:rsidRDefault="00FA67B2" w:rsidP="009960E9"/>
    <w:sectPr w:rsidR="00FA67B2" w:rsidRPr="009960E9" w:rsidSect="001562D9">
      <w:headerReference w:type="first" r:id="rId8"/>
      <w:type w:val="continuous"/>
      <w:pgSz w:w="12240" w:h="15840"/>
      <w:pgMar w:top="1440" w:right="1080" w:bottom="1440" w:left="1080" w:header="720" w:footer="720" w:gutter="0"/>
      <w:cols w:space="144"/>
      <w:titlePg/>
      <w:docGrid w:linePitch="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FA" w:rsidRDefault="00114CFA">
      <w:r>
        <w:separator/>
      </w:r>
    </w:p>
  </w:endnote>
  <w:endnote w:type="continuationSeparator" w:id="0">
    <w:p w:rsidR="00114CFA" w:rsidRDefault="0011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itura Sans Grot 3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Leitura Sans Grot 1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FA" w:rsidRDefault="00114CFA">
      <w:r>
        <w:separator/>
      </w:r>
    </w:p>
  </w:footnote>
  <w:footnote w:type="continuationSeparator" w:id="0">
    <w:p w:rsidR="00114CFA" w:rsidRDefault="0011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C5" w:rsidRDefault="00607775">
    <w:pPr>
      <w:spacing w:after="5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3313" type="#_x0000_t202" style="position:absolute;margin-left:-9.8pt;margin-top:2.75pt;width:81pt;height:7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5Dgw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" stroked="f">
          <v:textbox>
            <w:txbxContent>
              <w:p w:rsidR="00D947C5" w:rsidRDefault="00D947C5">
                <w:r>
                  <w:rPr>
                    <w:noProof/>
                  </w:rPr>
                  <w:drawing>
                    <wp:inline distT="0" distB="0" distL="0" distR="0">
                      <wp:extent cx="800100" cy="845820"/>
                      <wp:effectExtent l="0" t="0" r="0" b="0"/>
                      <wp:docPr id="21" name="Picture 1" descr="pc_wm_v_4c 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c_wm_v_4c 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4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947C5" w:rsidRPr="0001055E" w:rsidRDefault="00D947C5">
    <w:pPr>
      <w:pStyle w:val="Heading1"/>
      <w:ind w:left="720"/>
      <w:rPr>
        <w:rFonts w:asciiTheme="minorHAnsi" w:hAnsiTheme="minorHAnsi"/>
        <w:sz w:val="12"/>
      </w:rPr>
    </w:pPr>
  </w:p>
  <w:p w:rsidR="00D947C5" w:rsidRPr="00325059" w:rsidRDefault="0001055E" w:rsidP="005540E3">
    <w:pPr>
      <w:pStyle w:val="Heading1"/>
      <w:ind w:left="1440"/>
      <w:rPr>
        <w:rFonts w:ascii="Leitura Sans Grot 3" w:hAnsi="Leitura Sans Grot 3"/>
        <w:b w:val="0"/>
        <w:sz w:val="16"/>
        <w:szCs w:val="16"/>
      </w:rPr>
    </w:pPr>
    <w:r w:rsidRPr="00325059">
      <w:rPr>
        <w:rFonts w:ascii="Leitura Sans Grot 3" w:hAnsi="Leitura Sans Grot 3"/>
        <w:b w:val="0"/>
        <w:sz w:val="16"/>
        <w:szCs w:val="16"/>
      </w:rPr>
      <w:t>College of Public Health and Human Sciences</w:t>
    </w:r>
  </w:p>
  <w:p w:rsidR="00D947C5" w:rsidRPr="0001055E" w:rsidRDefault="00A14C37" w:rsidP="003217EF">
    <w:pPr>
      <w:spacing w:after="40"/>
      <w:ind w:left="1440"/>
      <w:rPr>
        <w:rFonts w:ascii="Leitura Sans Grot 1" w:hAnsi="Leitura Sans Grot 1"/>
        <w:color w:val="000000"/>
        <w:sz w:val="15"/>
      </w:rPr>
    </w:pPr>
    <w:r>
      <w:rPr>
        <w:rFonts w:ascii="Leitura Sans Grot 1" w:hAnsi="Leitura Sans Grot 1"/>
        <w:color w:val="000000"/>
        <w:sz w:val="15"/>
      </w:rPr>
      <w:t xml:space="preserve">Oregon State University, </w:t>
    </w:r>
    <w:r w:rsidR="00D947C5" w:rsidRPr="0001055E">
      <w:rPr>
        <w:rFonts w:ascii="Leitura Sans Grot 1" w:hAnsi="Leitura Sans Grot 1"/>
        <w:color w:val="000000"/>
        <w:sz w:val="15"/>
      </w:rPr>
      <w:t xml:space="preserve">School of </w:t>
    </w:r>
    <w:r w:rsidR="00773C94" w:rsidRPr="0001055E">
      <w:rPr>
        <w:rFonts w:ascii="Leitura Sans Grot 1" w:hAnsi="Leitura Sans Grot 1"/>
        <w:color w:val="000000"/>
        <w:sz w:val="15"/>
      </w:rPr>
      <w:t>Social and Behavioral Health</w:t>
    </w:r>
    <w:r w:rsidR="00D947C5" w:rsidRPr="0001055E">
      <w:rPr>
        <w:rFonts w:ascii="Leitura Sans Grot 1" w:hAnsi="Leitura Sans Grot 1"/>
        <w:color w:val="000000"/>
        <w:sz w:val="15"/>
      </w:rPr>
      <w:t xml:space="preserve"> Sciences, </w:t>
    </w:r>
    <w:r w:rsidR="00773C94" w:rsidRPr="0001055E">
      <w:rPr>
        <w:rFonts w:ascii="Leitura Sans Grot 1" w:hAnsi="Leitura Sans Grot 1"/>
        <w:color w:val="000000"/>
        <w:sz w:val="15"/>
      </w:rPr>
      <w:t>401 Waldo</w:t>
    </w:r>
    <w:r w:rsidR="00D947C5" w:rsidRPr="0001055E">
      <w:rPr>
        <w:rFonts w:ascii="Leitura Sans Grot 1" w:hAnsi="Leitura Sans Grot 1"/>
        <w:color w:val="000000"/>
        <w:sz w:val="15"/>
      </w:rPr>
      <w:t xml:space="preserve"> Hall</w:t>
    </w:r>
    <w:r w:rsidR="00EC536B" w:rsidRPr="0001055E">
      <w:rPr>
        <w:rFonts w:ascii="Leitura Sans Grot 1" w:hAnsi="Leitura Sans Grot 1"/>
        <w:color w:val="000000"/>
        <w:sz w:val="15"/>
      </w:rPr>
      <w:t xml:space="preserve">, </w:t>
    </w:r>
    <w:r w:rsidR="00D947C5" w:rsidRPr="0001055E">
      <w:rPr>
        <w:rFonts w:ascii="Leitura Sans Grot 1" w:hAnsi="Leitura Sans Grot 1"/>
        <w:color w:val="000000"/>
        <w:sz w:val="15"/>
      </w:rPr>
      <w:t>Corvallis, Oregon 97331</w:t>
    </w:r>
    <w:r w:rsidR="00773C94" w:rsidRPr="0001055E">
      <w:rPr>
        <w:rFonts w:ascii="Leitura Sans Grot 1" w:hAnsi="Leitura Sans Grot 1"/>
        <w:color w:val="000000"/>
        <w:sz w:val="15"/>
      </w:rPr>
      <w:t>-6406</w:t>
    </w:r>
  </w:p>
  <w:p w:rsidR="00D947C5" w:rsidRPr="0001055E" w:rsidRDefault="00EC536B" w:rsidP="005540E3">
    <w:pPr>
      <w:spacing w:after="40"/>
      <w:ind w:left="1440"/>
      <w:rPr>
        <w:rFonts w:ascii="Leitura Sans Grot 1" w:hAnsi="Leitura Sans Grot 1"/>
        <w:color w:val="000000"/>
        <w:sz w:val="15"/>
        <w:szCs w:val="15"/>
        <w:lang w:val="fr-FR"/>
      </w:rPr>
    </w:pPr>
    <w:r w:rsidRPr="00325059">
      <w:rPr>
        <w:rFonts w:ascii="Leitura Sans Grot 3" w:hAnsi="Leitura Sans Grot 3"/>
        <w:sz w:val="15"/>
        <w:szCs w:val="15"/>
        <w:lang w:val="fr-FR"/>
      </w:rPr>
      <w:t>Phone</w:t>
    </w:r>
    <w:r w:rsidRPr="0001055E">
      <w:rPr>
        <w:rFonts w:ascii="Leitura Sans Grot 1" w:hAnsi="Leitura Sans Grot 1"/>
        <w:b/>
        <w:sz w:val="15"/>
        <w:szCs w:val="15"/>
        <w:lang w:val="fr-FR"/>
      </w:rPr>
      <w:t xml:space="preserve"> </w:t>
    </w:r>
    <w:r w:rsidR="00D947C5" w:rsidRPr="0001055E">
      <w:rPr>
        <w:rFonts w:ascii="Leitura Sans Grot 1" w:hAnsi="Leitura Sans Grot 1"/>
        <w:sz w:val="15"/>
        <w:szCs w:val="15"/>
        <w:lang w:val="fr-FR"/>
      </w:rPr>
      <w:t xml:space="preserve"> 541-737-26</w:t>
    </w:r>
    <w:r w:rsidR="00773C94" w:rsidRPr="0001055E">
      <w:rPr>
        <w:rFonts w:ascii="Leitura Sans Grot 1" w:hAnsi="Leitura Sans Grot 1"/>
        <w:sz w:val="15"/>
        <w:szCs w:val="15"/>
        <w:lang w:val="fr-FR"/>
      </w:rPr>
      <w:t>86</w:t>
    </w:r>
    <w:r w:rsidR="00D947C5" w:rsidRPr="0001055E">
      <w:rPr>
        <w:rFonts w:ascii="Leitura Sans Grot 1" w:hAnsi="Leitura Sans Grot 1"/>
        <w:sz w:val="15"/>
        <w:szCs w:val="15"/>
        <w:lang w:val="fr-FR"/>
      </w:rPr>
      <w:t xml:space="preserve"> </w:t>
    </w:r>
    <w:r w:rsidRPr="0001055E">
      <w:rPr>
        <w:rFonts w:ascii="Leitura Sans Grot 1" w:hAnsi="Leitura Sans Grot 1"/>
        <w:sz w:val="15"/>
        <w:szCs w:val="15"/>
        <w:lang w:val="fr-FR"/>
      </w:rPr>
      <w:t xml:space="preserve"> </w:t>
    </w:r>
    <w:r w:rsidR="00D947C5" w:rsidRPr="0001055E">
      <w:rPr>
        <w:rFonts w:ascii="Leitura Sans Grot 1" w:hAnsi="Leitura Sans Grot 1"/>
        <w:sz w:val="15"/>
        <w:szCs w:val="15"/>
        <w:lang w:val="fr-FR"/>
      </w:rPr>
      <w:t>|</w:t>
    </w:r>
    <w:r w:rsidRPr="0001055E">
      <w:rPr>
        <w:rFonts w:ascii="Leitura Sans Grot 1" w:hAnsi="Leitura Sans Grot 1"/>
        <w:sz w:val="15"/>
        <w:szCs w:val="15"/>
        <w:lang w:val="fr-FR"/>
      </w:rPr>
      <w:t xml:space="preserve"> </w:t>
    </w:r>
    <w:r w:rsidR="00D947C5" w:rsidRPr="0001055E">
      <w:rPr>
        <w:rFonts w:ascii="Leitura Sans Grot 1" w:hAnsi="Leitura Sans Grot 1"/>
        <w:sz w:val="15"/>
        <w:szCs w:val="15"/>
        <w:lang w:val="fr-FR"/>
      </w:rPr>
      <w:t xml:space="preserve"> </w:t>
    </w:r>
    <w:r w:rsidR="00D947C5" w:rsidRPr="00325059">
      <w:rPr>
        <w:rFonts w:ascii="Leitura Sans Grot 3" w:hAnsi="Leitura Sans Grot 3"/>
        <w:sz w:val="15"/>
        <w:szCs w:val="15"/>
        <w:lang w:val="fr-FR"/>
      </w:rPr>
      <w:t>F</w:t>
    </w:r>
    <w:r w:rsidRPr="00325059">
      <w:rPr>
        <w:rFonts w:ascii="Leitura Sans Grot 3" w:hAnsi="Leitura Sans Grot 3"/>
        <w:sz w:val="15"/>
        <w:szCs w:val="15"/>
        <w:lang w:val="fr-FR"/>
      </w:rPr>
      <w:t>ax</w:t>
    </w:r>
    <w:r w:rsidRPr="0001055E">
      <w:rPr>
        <w:rFonts w:ascii="Leitura Sans Grot 1" w:hAnsi="Leitura Sans Grot 1"/>
        <w:b/>
        <w:sz w:val="15"/>
        <w:szCs w:val="15"/>
        <w:lang w:val="fr-FR"/>
      </w:rPr>
      <w:t xml:space="preserve"> </w:t>
    </w:r>
    <w:r w:rsidR="00D947C5" w:rsidRPr="0001055E">
      <w:rPr>
        <w:rFonts w:ascii="Leitura Sans Grot 1" w:hAnsi="Leitura Sans Grot 1"/>
        <w:sz w:val="15"/>
        <w:szCs w:val="15"/>
        <w:lang w:val="fr-FR"/>
      </w:rPr>
      <w:t xml:space="preserve"> 541-737-4</w:t>
    </w:r>
    <w:r w:rsidR="00773C94" w:rsidRPr="0001055E">
      <w:rPr>
        <w:rFonts w:ascii="Leitura Sans Grot 1" w:hAnsi="Leitura Sans Grot 1"/>
        <w:sz w:val="15"/>
        <w:szCs w:val="15"/>
        <w:lang w:val="fr-FR"/>
      </w:rPr>
      <w:t>001</w:t>
    </w:r>
    <w:r w:rsidRPr="0001055E">
      <w:rPr>
        <w:rFonts w:ascii="Leitura Sans Grot 1" w:hAnsi="Leitura Sans Grot 1"/>
        <w:sz w:val="15"/>
        <w:szCs w:val="15"/>
        <w:lang w:val="fr-FR"/>
      </w:rPr>
      <w:t xml:space="preserve"> </w:t>
    </w:r>
    <w:r w:rsidR="00D947C5" w:rsidRPr="0001055E">
      <w:rPr>
        <w:rFonts w:ascii="Leitura Sans Grot 1" w:hAnsi="Leitura Sans Grot 1"/>
        <w:color w:val="000000"/>
        <w:sz w:val="15"/>
        <w:szCs w:val="15"/>
        <w:lang w:val="fr-FR"/>
      </w:rPr>
      <w:t xml:space="preserve"> </w:t>
    </w:r>
    <w:r w:rsidR="00D947C5" w:rsidRPr="0001055E">
      <w:rPr>
        <w:rFonts w:ascii="Leitura Sans Grot 1" w:hAnsi="Leitura Sans Grot 1"/>
        <w:sz w:val="15"/>
        <w:szCs w:val="15"/>
        <w:lang w:val="fr-FR"/>
      </w:rPr>
      <w:t>|</w:t>
    </w:r>
    <w:r w:rsidRPr="0001055E">
      <w:rPr>
        <w:rFonts w:ascii="Leitura Sans Grot 1" w:hAnsi="Leitura Sans Grot 1"/>
        <w:sz w:val="15"/>
        <w:szCs w:val="15"/>
        <w:lang w:val="fr-FR"/>
      </w:rPr>
      <w:t xml:space="preserve"> </w:t>
    </w:r>
    <w:r w:rsidR="00D947C5" w:rsidRPr="0001055E">
      <w:rPr>
        <w:rFonts w:ascii="Leitura Sans Grot 1" w:hAnsi="Leitura Sans Grot 1"/>
        <w:color w:val="000000"/>
        <w:sz w:val="15"/>
        <w:szCs w:val="15"/>
        <w:lang w:val="fr-FR"/>
      </w:rPr>
      <w:t xml:space="preserve"> </w:t>
    </w:r>
    <w:r w:rsidRPr="0001055E">
      <w:rPr>
        <w:rFonts w:ascii="Leitura Sans Grot 1" w:hAnsi="Leitura Sans Grot 1"/>
        <w:color w:val="000000"/>
        <w:sz w:val="15"/>
        <w:szCs w:val="15"/>
        <w:lang w:val="fr-FR"/>
      </w:rPr>
      <w:t>health</w:t>
    </w:r>
    <w:r w:rsidR="00D947C5" w:rsidRPr="0001055E">
      <w:rPr>
        <w:rFonts w:ascii="Leitura Sans Grot 1" w:hAnsi="Leitura Sans Grot 1"/>
        <w:color w:val="000000"/>
        <w:sz w:val="15"/>
        <w:szCs w:val="15"/>
        <w:lang w:val="fr-FR"/>
      </w:rPr>
      <w:t>.oregonstate.edu</w:t>
    </w:r>
  </w:p>
  <w:p w:rsidR="00EC536B" w:rsidRPr="00600EC4" w:rsidRDefault="00EC536B" w:rsidP="005540E3">
    <w:pPr>
      <w:spacing w:after="40"/>
      <w:ind w:left="1440"/>
      <w:rPr>
        <w:rFonts w:ascii="Arial Narrow" w:hAnsi="Arial Narrow"/>
        <w:color w:val="000000"/>
        <w:sz w:val="15"/>
        <w:szCs w:val="15"/>
        <w:lang w:val="fr-FR"/>
      </w:rPr>
    </w:pPr>
  </w:p>
  <w:p w:rsidR="00D947C5" w:rsidRDefault="00D947C5" w:rsidP="005540E3">
    <w:pPr>
      <w:pStyle w:val="Header"/>
      <w:ind w:left="1440"/>
      <w:rPr>
        <w:lang w:val="fr-FR"/>
      </w:rPr>
    </w:pPr>
  </w:p>
  <w:p w:rsidR="00607775" w:rsidRDefault="00607775" w:rsidP="005540E3">
    <w:pPr>
      <w:pStyle w:val="Header"/>
      <w:ind w:left="1440"/>
      <w:rPr>
        <w:lang w:val="fr-FR"/>
      </w:rPr>
    </w:pPr>
  </w:p>
  <w:p w:rsidR="00607775" w:rsidRPr="00600EC4" w:rsidRDefault="00607775" w:rsidP="00607775">
    <w:pPr>
      <w:pStyle w:val="Header"/>
      <w:ind w:left="1440"/>
      <w:jc w:val="center"/>
      <w:rPr>
        <w:lang w:val="fr-FR"/>
      </w:rPr>
    </w:pPr>
    <w:r>
      <w:rPr>
        <w:lang w:val="fr-FR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FB"/>
    <w:multiLevelType w:val="hybridMultilevel"/>
    <w:tmpl w:val="3836E304"/>
    <w:lvl w:ilvl="0" w:tplc="CBF4F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4AD"/>
    <w:multiLevelType w:val="multilevel"/>
    <w:tmpl w:val="015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D78DC"/>
    <w:multiLevelType w:val="hybridMultilevel"/>
    <w:tmpl w:val="F992DCCC"/>
    <w:lvl w:ilvl="0" w:tplc="CBF4F89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81A03"/>
    <w:multiLevelType w:val="multilevel"/>
    <w:tmpl w:val="BBE6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1746D7"/>
    <w:multiLevelType w:val="hybridMultilevel"/>
    <w:tmpl w:val="8B4EB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078B"/>
    <w:multiLevelType w:val="hybridMultilevel"/>
    <w:tmpl w:val="09348CC6"/>
    <w:lvl w:ilvl="0" w:tplc="CBF4F89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475E00"/>
    <w:multiLevelType w:val="hybridMultilevel"/>
    <w:tmpl w:val="D1C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E1CEC"/>
    <w:multiLevelType w:val="hybridMultilevel"/>
    <w:tmpl w:val="6EBED042"/>
    <w:lvl w:ilvl="0" w:tplc="CBF4F89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BD28B1"/>
    <w:multiLevelType w:val="hybridMultilevel"/>
    <w:tmpl w:val="AE8C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914C7"/>
    <w:multiLevelType w:val="hybridMultilevel"/>
    <w:tmpl w:val="E31C6F48"/>
    <w:lvl w:ilvl="0" w:tplc="3C2816FA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F637C"/>
    <w:multiLevelType w:val="hybridMultilevel"/>
    <w:tmpl w:val="B9D6D51E"/>
    <w:lvl w:ilvl="0" w:tplc="CBF4F89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F34971"/>
    <w:multiLevelType w:val="hybridMultilevel"/>
    <w:tmpl w:val="650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A2AA5"/>
    <w:multiLevelType w:val="hybridMultilevel"/>
    <w:tmpl w:val="8BB05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494625"/>
    <w:multiLevelType w:val="hybridMultilevel"/>
    <w:tmpl w:val="F0B2A136"/>
    <w:lvl w:ilvl="0" w:tplc="E6525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7123B6"/>
    <w:multiLevelType w:val="hybridMultilevel"/>
    <w:tmpl w:val="6F86D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EEE"/>
    <w:rsid w:val="0001055E"/>
    <w:rsid w:val="000B5050"/>
    <w:rsid w:val="000F5131"/>
    <w:rsid w:val="00114CFA"/>
    <w:rsid w:val="001562D9"/>
    <w:rsid w:val="00253D42"/>
    <w:rsid w:val="003217EF"/>
    <w:rsid w:val="00325059"/>
    <w:rsid w:val="00433ABF"/>
    <w:rsid w:val="005540E3"/>
    <w:rsid w:val="00600EC4"/>
    <w:rsid w:val="00607775"/>
    <w:rsid w:val="00773C94"/>
    <w:rsid w:val="007913C4"/>
    <w:rsid w:val="00792CEA"/>
    <w:rsid w:val="007F6E67"/>
    <w:rsid w:val="00867850"/>
    <w:rsid w:val="00884081"/>
    <w:rsid w:val="008A644A"/>
    <w:rsid w:val="009960E9"/>
    <w:rsid w:val="00A14C37"/>
    <w:rsid w:val="00B94EEE"/>
    <w:rsid w:val="00BB25B0"/>
    <w:rsid w:val="00D947C5"/>
    <w:rsid w:val="00EC536B"/>
    <w:rsid w:val="00FA67B2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E67"/>
    <w:rPr>
      <w:sz w:val="24"/>
    </w:rPr>
  </w:style>
  <w:style w:type="paragraph" w:styleId="Heading1">
    <w:name w:val="heading 1"/>
    <w:basedOn w:val="Normal"/>
    <w:next w:val="Normal"/>
    <w:qFormat/>
    <w:rsid w:val="007F6E67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6E67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rsid w:val="007F6E67"/>
    <w:rPr>
      <w:color w:val="0000FF"/>
      <w:u w:val="single"/>
    </w:rPr>
  </w:style>
  <w:style w:type="character" w:styleId="FollowedHyperlink">
    <w:name w:val="FollowedHyperlink"/>
    <w:basedOn w:val="DefaultParagraphFont"/>
    <w:rsid w:val="007F6E67"/>
    <w:rPr>
      <w:color w:val="800080"/>
      <w:u w:val="single"/>
    </w:rPr>
  </w:style>
  <w:style w:type="paragraph" w:styleId="Header">
    <w:name w:val="header"/>
    <w:basedOn w:val="Normal"/>
    <w:rsid w:val="007F6E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E6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884081"/>
    <w:rPr>
      <w:rFonts w:ascii="Century Gothic" w:eastAsia="Calibri" w:hAnsi="Century Gothic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84081"/>
    <w:rPr>
      <w:rFonts w:ascii="Century Gothic" w:eastAsia="Calibri" w:hAnsi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9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775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table" w:styleId="TableGrid">
    <w:name w:val="Table Grid"/>
    <w:basedOn w:val="TableNormal"/>
    <w:uiPriority w:val="59"/>
    <w:rsid w:val="00607775"/>
    <w:rPr>
      <w:rFonts w:asciiTheme="minorHAnsi" w:eastAsiaTheme="minorEastAsia" w:hAnsiTheme="minorHAnsi" w:cstheme="minorBidi"/>
      <w:sz w:val="2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884081"/>
    <w:rPr>
      <w:rFonts w:ascii="Century Gothic" w:eastAsia="Calibri" w:hAnsi="Century Gothic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84081"/>
    <w:rPr>
      <w:rFonts w:ascii="Century Gothic" w:eastAsia="Calibri" w:hAnsi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9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OSU Publications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Radovsky</dc:creator>
  <cp:lastModifiedBy>Nancy</cp:lastModifiedBy>
  <cp:revision>2</cp:revision>
  <cp:lastPrinted>2012-07-13T22:14:00Z</cp:lastPrinted>
  <dcterms:created xsi:type="dcterms:W3CDTF">2013-08-22T15:34:00Z</dcterms:created>
  <dcterms:modified xsi:type="dcterms:W3CDTF">2013-08-22T15:34:00Z</dcterms:modified>
</cp:coreProperties>
</file>